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0BB" w:rsidRDefault="00CF00BB" w:rsidP="00CF00BB">
      <w:pPr>
        <w:pStyle w:val="BodyTextIndent2"/>
        <w:pageBreakBefore/>
        <w:suppressAutoHyphens/>
        <w:spacing w:line="360" w:lineRule="auto"/>
        <w:ind w:firstLine="539"/>
        <w:jc w:val="both"/>
        <w:rPr>
          <w:rFonts w:ascii="BalticaUzbek" w:hAnsi="BalticaUzbek"/>
          <w:spacing w:val="-18"/>
        </w:rPr>
      </w:pPr>
      <w:r>
        <w:rPr>
          <w:rFonts w:ascii="BalticaUzbek" w:hAnsi="BalticaUzbek"/>
          <w:spacing w:val="-18"/>
        </w:rPr>
        <w:t>ЛИЗИНГ ХИЗМАТЛАРИ БОЗОРИДА МАРКЕТИНГ ТИЗИМИНИ ШАКЛЛАНТИРИШНИНГ НАЗАРИЙ ВА МЕТОДОЛОГИК АСОСЛАРИ</w:t>
      </w:r>
    </w:p>
    <w:p w:rsidR="00CF00BB" w:rsidRDefault="00CF00BB" w:rsidP="00CF00BB">
      <w:pPr>
        <w:suppressAutoHyphens/>
        <w:spacing w:line="360" w:lineRule="auto"/>
        <w:ind w:firstLine="540"/>
        <w:jc w:val="center"/>
        <w:rPr>
          <w:rFonts w:ascii="BalticaUzbek" w:hAnsi="BalticaUzbek"/>
          <w:b/>
          <w:spacing w:val="-18"/>
          <w:sz w:val="28"/>
        </w:rPr>
      </w:pPr>
    </w:p>
    <w:p w:rsidR="00CF00BB" w:rsidRDefault="00CF00BB" w:rsidP="00CF00BB">
      <w:pPr>
        <w:suppressAutoHyphens/>
        <w:spacing w:line="360" w:lineRule="auto"/>
        <w:ind w:firstLine="540"/>
        <w:jc w:val="both"/>
        <w:rPr>
          <w:rFonts w:ascii="BalticaUzbek" w:hAnsi="BalticaUzbek"/>
          <w:b/>
          <w:spacing w:val="-18"/>
          <w:sz w:val="28"/>
        </w:rPr>
      </w:pPr>
      <w:r>
        <w:rPr>
          <w:rFonts w:ascii="BalticaUzbek" w:hAnsi="BalticaUzbek"/>
          <w:b/>
          <w:spacing w:val="-18"/>
          <w:sz w:val="28"/>
        </w:rPr>
        <w:t>1.1.</w:t>
      </w:r>
      <w:r>
        <w:rPr>
          <w:rFonts w:ascii="BalticaUzbek" w:hAnsi="BalticaUzbek"/>
          <w:b/>
          <w:spacing w:val="-18"/>
          <w:sz w:val="28"/>
        </w:rPr>
        <w:tab/>
        <w:t>Бозор иқтисодиётида лизинг хизматлар</w:t>
      </w:r>
      <w:r>
        <w:rPr>
          <w:rFonts w:ascii="BalticaUzbek" w:hAnsi="BalticaUzbek"/>
          <w:b/>
          <w:spacing w:val="-18"/>
          <w:sz w:val="28"/>
        </w:rPr>
        <w:t>и</w:t>
      </w:r>
      <w:r>
        <w:rPr>
          <w:rFonts w:ascii="BalticaUzbek" w:hAnsi="BalticaUzbek"/>
          <w:b/>
          <w:spacing w:val="-18"/>
          <w:sz w:val="28"/>
        </w:rPr>
        <w:t>нинг вужудга келиш шарт-шароитлари ва асослари</w:t>
      </w:r>
      <w:r>
        <w:rPr>
          <w:rFonts w:ascii="BalticaUzbek" w:hAnsi="BalticaUzbek"/>
          <w:b/>
          <w:spacing w:val="-18"/>
          <w:sz w:val="28"/>
        </w:rPr>
        <w:tab/>
      </w:r>
    </w:p>
    <w:p w:rsidR="00CF00BB" w:rsidRDefault="00CF00BB" w:rsidP="00CF00BB">
      <w:pPr>
        <w:suppressAutoHyphens/>
        <w:spacing w:line="360" w:lineRule="auto"/>
        <w:ind w:firstLine="540"/>
        <w:jc w:val="both"/>
        <w:rPr>
          <w:rFonts w:ascii="BalticaUzbek" w:hAnsi="BalticaUzbek"/>
          <w:b/>
          <w:spacing w:val="-18"/>
          <w:sz w:val="28"/>
        </w:rPr>
      </w:pPr>
    </w:p>
    <w:p w:rsidR="00CF00BB" w:rsidRDefault="00CF00BB" w:rsidP="00CF00BB">
      <w:pPr>
        <w:pStyle w:val="a6"/>
        <w:widowControl/>
        <w:suppressAutoHyphens/>
        <w:spacing w:line="360" w:lineRule="auto"/>
        <w:ind w:firstLine="540"/>
        <w:rPr>
          <w:rFonts w:ascii="BalticaUzbek" w:hAnsi="BalticaUzbek"/>
          <w:spacing w:val="-18"/>
        </w:rPr>
      </w:pPr>
      <w:r>
        <w:rPr>
          <w:rFonts w:ascii="BalticaUzbek" w:hAnsi="BalticaUzbek"/>
          <w:spacing w:val="-18"/>
        </w:rPr>
        <w:t>Ривожланган мамлакатлар иқтисодиётида 70</w:t>
      </w:r>
      <w:r>
        <w:rPr>
          <w:rFonts w:ascii="BalticaUzbek" w:hAnsi="BalticaUzbek"/>
          <w:spacing w:val="-18"/>
        </w:rPr>
        <w:noBreakHyphen/>
        <w:t>йилларнинг ўрталарида ва 80</w:t>
      </w:r>
      <w:r>
        <w:rPr>
          <w:rFonts w:ascii="BalticaUzbek" w:hAnsi="BalticaUzbek"/>
          <w:spacing w:val="-18"/>
        </w:rPr>
        <w:noBreakHyphen/>
        <w:t>йилларнинг бошларига келиб иқтисодиётнинг турли тармоқларида лизинг операцияларининг жадал ривожланиши щисобига унинг тузилмасида жиддий ўзгаришлар юз берди. Бу мамлакатларда лизинг қисқа вақт ичида иқтисодий фаолиятнинг мущим воситаларидан бирига айланди. Ўз хизматларини та</w:t>
      </w:r>
      <w:r>
        <w:rPr>
          <w:rFonts w:ascii="BalticaUzbek" w:hAnsi="BalticaUzbek"/>
          <w:spacing w:val="-18"/>
        </w:rPr>
        <w:t>к</w:t>
      </w:r>
      <w:r>
        <w:rPr>
          <w:rFonts w:ascii="BalticaUzbek" w:hAnsi="BalticaUzbek"/>
          <w:spacing w:val="-18"/>
        </w:rPr>
        <w:t>лиф этаётган янгидан янги компаниялар пайдо бўла бошлади, лизинг шартномалари шартларидаги ўзгаришлар туфайли эса инвестиция воситаларини сотиб олишнинг ғоятда турли</w:t>
      </w:r>
      <w:r>
        <w:rPr>
          <w:rFonts w:ascii="BalticaUzbek" w:hAnsi="BalticaUzbek"/>
          <w:spacing w:val="-18"/>
        </w:rPr>
        <w:noBreakHyphen/>
        <w:t>туман вариантлари вужудга келди. Лизингнинг юксак иқтисодий самарадорлиги ва инв</w:t>
      </w:r>
      <w:r>
        <w:rPr>
          <w:rFonts w:ascii="BalticaUzbek" w:hAnsi="BalticaUzbek"/>
          <w:spacing w:val="-18"/>
        </w:rPr>
        <w:t>е</w:t>
      </w:r>
      <w:r>
        <w:rPr>
          <w:rFonts w:ascii="BalticaUzbek" w:hAnsi="BalticaUzbek"/>
          <w:spacing w:val="-18"/>
        </w:rPr>
        <w:t>стиция воситаси сифатида ғоятда ш</w:t>
      </w:r>
      <w:r>
        <w:rPr>
          <w:rFonts w:ascii="BalticaUzbek" w:hAnsi="BalticaUzbek"/>
          <w:spacing w:val="-18"/>
        </w:rPr>
        <w:t>а</w:t>
      </w:r>
      <w:r>
        <w:rPr>
          <w:rFonts w:ascii="BalticaUzbek" w:hAnsi="BalticaUzbek"/>
          <w:spacing w:val="-18"/>
        </w:rPr>
        <w:t>роитларга мослашувчанлиги  иқтисодиётда кенг оммалашишига имкон берди.</w:t>
      </w:r>
    </w:p>
    <w:p w:rsidR="00CF00BB" w:rsidRDefault="00CF00BB" w:rsidP="00CF00BB">
      <w:pPr>
        <w:pStyle w:val="a6"/>
        <w:widowControl/>
        <w:suppressAutoHyphens/>
        <w:spacing w:line="360" w:lineRule="auto"/>
        <w:ind w:firstLine="540"/>
        <w:rPr>
          <w:rFonts w:ascii="BalticaUzbek" w:hAnsi="BalticaUzbek"/>
          <w:spacing w:val="-18"/>
        </w:rPr>
      </w:pPr>
      <w:r>
        <w:rPr>
          <w:rFonts w:ascii="BalticaUzbek" w:hAnsi="BalticaUzbek"/>
          <w:spacing w:val="-18"/>
        </w:rPr>
        <w:t>Лизингнинг бу даражада кенг ёйилиши ва унинг бозор иқтисодиёти тузилмасидаги ўрнини изощлаш учун (бунинг ўз об</w:t>
      </w:r>
      <w:r>
        <w:rPr>
          <w:rFonts w:ascii="BalticaUzbek" w:hAnsi="BalticaUzbek"/>
          <w:spacing w:val="-18"/>
        </w:rPr>
        <w:t>ъ</w:t>
      </w:r>
      <w:r>
        <w:rPr>
          <w:rFonts w:ascii="BalticaUzbek" w:hAnsi="BalticaUzbek"/>
          <w:spacing w:val="-18"/>
        </w:rPr>
        <w:t>ектив сабаблари бор) қуйидаги асосий шарт-шароитларни таъки</w:t>
      </w:r>
      <w:r>
        <w:rPr>
          <w:rFonts w:ascii="BalticaUzbek" w:hAnsi="BalticaUzbek"/>
          <w:spacing w:val="-18"/>
        </w:rPr>
        <w:t>д</w:t>
      </w:r>
      <w:r>
        <w:rPr>
          <w:rFonts w:ascii="BalticaUzbek" w:hAnsi="BalticaUzbek"/>
          <w:spacing w:val="-18"/>
        </w:rPr>
        <w:t>лаб ўтиш лозим: лизинг - молиялаштиришнинг ғоятда қадимий шакли бўлиб, ўз тараққиёти д</w:t>
      </w:r>
      <w:r>
        <w:rPr>
          <w:rFonts w:ascii="BalticaUzbek" w:hAnsi="BalticaUzbek"/>
          <w:spacing w:val="-18"/>
        </w:rPr>
        <w:t>а</w:t>
      </w:r>
      <w:r>
        <w:rPr>
          <w:rFonts w:ascii="BalticaUzbek" w:hAnsi="BalticaUzbek"/>
          <w:spacing w:val="-18"/>
        </w:rPr>
        <w:t>вомида бир неча босқичларни босиб ўтган ва шу йўл билан ўзининг ащамиятини, хўжалик юритишнинг турли бозор тизимларига мослаша олишини исбо</w:t>
      </w:r>
      <w:r>
        <w:rPr>
          <w:rFonts w:ascii="BalticaUzbek" w:hAnsi="BalticaUzbek"/>
          <w:spacing w:val="-18"/>
        </w:rPr>
        <w:t>т</w:t>
      </w:r>
      <w:r>
        <w:rPr>
          <w:rFonts w:ascii="BalticaUzbek" w:hAnsi="BalticaUzbek"/>
          <w:spacing w:val="-18"/>
        </w:rPr>
        <w:t>лаган.</w:t>
      </w:r>
    </w:p>
    <w:p w:rsidR="00CF00BB" w:rsidRDefault="00CF00BB" w:rsidP="00CF00BB">
      <w:pPr>
        <w:suppressAutoHyphens/>
        <w:spacing w:line="360" w:lineRule="auto"/>
        <w:ind w:firstLine="540"/>
        <w:jc w:val="both"/>
        <w:rPr>
          <w:rFonts w:ascii="BalticaUzbek" w:hAnsi="BalticaUzbek"/>
          <w:spacing w:val="-18"/>
          <w:sz w:val="28"/>
        </w:rPr>
      </w:pPr>
      <w:r>
        <w:rPr>
          <w:rFonts w:ascii="BalticaUzbek" w:hAnsi="BalticaUzbek"/>
          <w:spacing w:val="-18"/>
          <w:sz w:val="28"/>
        </w:rPr>
        <w:t>Бизнинг фикримизча, лизинг бизнеси эволюциясининг асосий босқичлари ва уларнинг иқтисодий шарт-шароитларини қуйидагича тасвирлаш му</w:t>
      </w:r>
      <w:r>
        <w:rPr>
          <w:rFonts w:ascii="BalticaUzbek" w:hAnsi="BalticaUzbek"/>
          <w:spacing w:val="-18"/>
          <w:sz w:val="28"/>
        </w:rPr>
        <w:t>м</w:t>
      </w:r>
      <w:r>
        <w:rPr>
          <w:rFonts w:ascii="BalticaUzbek" w:hAnsi="BalticaUzbek"/>
          <w:spacing w:val="-18"/>
          <w:sz w:val="28"/>
        </w:rPr>
        <w:t>кин (1.1.1-жадвал):</w:t>
      </w:r>
    </w:p>
    <w:p w:rsidR="00CF00BB" w:rsidRDefault="00CF00BB" w:rsidP="00CF00BB">
      <w:pPr>
        <w:keepNext/>
        <w:suppressAutoHyphens/>
        <w:ind w:firstLine="540"/>
        <w:jc w:val="both"/>
        <w:rPr>
          <w:rFonts w:ascii="BalticaUzbek" w:hAnsi="BalticaUzbek"/>
          <w:spacing w:val="-18"/>
          <w:sz w:val="28"/>
        </w:rPr>
      </w:pPr>
      <w:r>
        <w:rPr>
          <w:rFonts w:ascii="BalticaUzbek" w:hAnsi="BalticaUzbek"/>
          <w:spacing w:val="-18"/>
          <w:sz w:val="28"/>
        </w:rPr>
        <w:lastRenderedPageBreak/>
        <w:t>1.1.1-жадвал. Лизинг эволюцияси босқичлари.</w:t>
      </w:r>
      <w:r>
        <w:rPr>
          <w:rStyle w:val="a5"/>
          <w:rFonts w:ascii="BalticaUzbek" w:hAnsi="BalticaUzbek"/>
          <w:spacing w:val="-18"/>
          <w:sz w:val="28"/>
        </w:rPr>
        <w:footnoteReference w:customMarkFollows="1" w:id="2"/>
        <w:t>1</w:t>
      </w:r>
    </w:p>
    <w:p w:rsidR="00CF00BB" w:rsidRDefault="00CF00BB" w:rsidP="00CF00BB">
      <w:pPr>
        <w:keepNext/>
        <w:suppressAutoHyphens/>
        <w:ind w:firstLine="540"/>
        <w:jc w:val="both"/>
        <w:rPr>
          <w:rFonts w:ascii="BalticaUzbek" w:hAnsi="BalticaUzbek"/>
          <w:spacing w:val="-18"/>
          <w:sz w:val="28"/>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56" w:type="dxa"/>
          <w:right w:w="56" w:type="dxa"/>
        </w:tblCellMar>
        <w:tblLook w:val="00B7"/>
      </w:tblPr>
      <w:tblGrid>
        <w:gridCol w:w="1937"/>
        <w:gridCol w:w="7331"/>
      </w:tblGrid>
      <w:tr w:rsidR="00CF00BB" w:rsidTr="00950E76">
        <w:tblPrEx>
          <w:tblCellMar>
            <w:top w:w="0" w:type="dxa"/>
            <w:bottom w:w="0" w:type="dxa"/>
          </w:tblCellMar>
        </w:tblPrEx>
        <w:trPr>
          <w:jc w:val="center"/>
        </w:trPr>
        <w:tc>
          <w:tcPr>
            <w:tcW w:w="1937" w:type="dxa"/>
          </w:tcPr>
          <w:p w:rsidR="00CF00BB" w:rsidRDefault="00CF00BB" w:rsidP="00950E76">
            <w:pPr>
              <w:keepNext/>
              <w:suppressAutoHyphens/>
              <w:spacing w:line="360" w:lineRule="auto"/>
              <w:rPr>
                <w:rFonts w:ascii="BalticaUzbek" w:hAnsi="BalticaUzbek"/>
                <w:b/>
                <w:spacing w:val="-18"/>
              </w:rPr>
            </w:pPr>
            <w:r>
              <w:rPr>
                <w:rFonts w:ascii="BalticaUzbek" w:hAnsi="BalticaUzbek"/>
                <w:spacing w:val="-18"/>
              </w:rPr>
              <w:br w:type="page"/>
            </w:r>
            <w:r>
              <w:rPr>
                <w:rFonts w:ascii="BalticaUzbek" w:hAnsi="BalticaUzbek"/>
                <w:b/>
                <w:spacing w:val="-18"/>
              </w:rPr>
              <w:t>Эволюци</w:t>
            </w:r>
            <w:r>
              <w:rPr>
                <w:rFonts w:ascii="BalticaUzbek" w:hAnsi="BalticaUzbek"/>
                <w:b/>
                <w:spacing w:val="-18"/>
              </w:rPr>
              <w:t>я</w:t>
            </w:r>
            <w:r>
              <w:rPr>
                <w:rFonts w:ascii="BalticaUzbek" w:hAnsi="BalticaUzbek"/>
                <w:b/>
                <w:spacing w:val="-18"/>
              </w:rPr>
              <w:t xml:space="preserve"> босқичлари</w:t>
            </w:r>
          </w:p>
        </w:tc>
        <w:tc>
          <w:tcPr>
            <w:tcW w:w="7331" w:type="dxa"/>
          </w:tcPr>
          <w:p w:rsidR="00CF00BB" w:rsidRDefault="00CF00BB" w:rsidP="00950E76">
            <w:pPr>
              <w:pStyle w:val="2"/>
              <w:suppressAutoHyphens/>
              <w:spacing w:before="0" w:after="0" w:line="360" w:lineRule="auto"/>
              <w:ind w:firstLine="540"/>
              <w:jc w:val="center"/>
              <w:rPr>
                <w:rFonts w:ascii="BalticaUzbek" w:hAnsi="BalticaUzbek"/>
                <w:i w:val="0"/>
                <w:spacing w:val="-18"/>
              </w:rPr>
            </w:pPr>
            <w:r>
              <w:rPr>
                <w:rFonts w:ascii="BalticaUzbek" w:hAnsi="BalticaUzbek"/>
                <w:i w:val="0"/>
                <w:spacing w:val="-18"/>
              </w:rPr>
              <w:t>Характерли хусусиятлари</w:t>
            </w:r>
          </w:p>
        </w:tc>
      </w:tr>
      <w:tr w:rsidR="00CF00BB" w:rsidTr="00950E76">
        <w:tblPrEx>
          <w:tblCellMar>
            <w:top w:w="0" w:type="dxa"/>
            <w:bottom w:w="0" w:type="dxa"/>
          </w:tblCellMar>
        </w:tblPrEx>
        <w:trPr>
          <w:jc w:val="center"/>
        </w:trPr>
        <w:tc>
          <w:tcPr>
            <w:tcW w:w="1937" w:type="dxa"/>
          </w:tcPr>
          <w:p w:rsidR="00CF00BB" w:rsidRDefault="00CF00BB" w:rsidP="00950E76">
            <w:pPr>
              <w:keepNext/>
              <w:suppressAutoHyphens/>
              <w:spacing w:line="360" w:lineRule="auto"/>
              <w:rPr>
                <w:rFonts w:ascii="BalticaUzbek" w:hAnsi="BalticaUzbek"/>
                <w:spacing w:val="-18"/>
              </w:rPr>
            </w:pPr>
            <w:r>
              <w:rPr>
                <w:rFonts w:ascii="BalticaUzbek" w:hAnsi="BalticaUzbek"/>
                <w:spacing w:val="-18"/>
                <w:lang w:val="en-US"/>
              </w:rPr>
              <w:t>I</w:t>
            </w:r>
            <w:r>
              <w:rPr>
                <w:rFonts w:ascii="BalticaUzbek" w:hAnsi="BalticaUzbek"/>
                <w:spacing w:val="-18"/>
              </w:rPr>
              <w:t xml:space="preserve"> босқич</w:t>
            </w:r>
          </w:p>
          <w:p w:rsidR="00CF00BB" w:rsidRDefault="00CF00BB" w:rsidP="00950E76">
            <w:pPr>
              <w:keepNext/>
              <w:suppressAutoHyphens/>
              <w:spacing w:line="360" w:lineRule="auto"/>
              <w:rPr>
                <w:rFonts w:ascii="BalticaUzbek" w:hAnsi="BalticaUzbek"/>
                <w:spacing w:val="-18"/>
              </w:rPr>
            </w:pPr>
            <w:r>
              <w:rPr>
                <w:rFonts w:ascii="BalticaUzbek" w:hAnsi="BalticaUzbek"/>
                <w:spacing w:val="-18"/>
              </w:rPr>
              <w:t>1877-1952 йи</w:t>
            </w:r>
            <w:r>
              <w:rPr>
                <w:rFonts w:ascii="BalticaUzbek" w:hAnsi="BalticaUzbek"/>
                <w:spacing w:val="-18"/>
              </w:rPr>
              <w:t>л</w:t>
            </w:r>
            <w:r>
              <w:rPr>
                <w:rFonts w:ascii="BalticaUzbek" w:hAnsi="BalticaUzbek"/>
                <w:spacing w:val="-18"/>
              </w:rPr>
              <w:t>лар</w:t>
            </w:r>
          </w:p>
        </w:tc>
        <w:tc>
          <w:tcPr>
            <w:tcW w:w="7331" w:type="dxa"/>
          </w:tcPr>
          <w:p w:rsidR="00CF00BB" w:rsidRDefault="00CF00BB" w:rsidP="00CF00BB">
            <w:pPr>
              <w:keepNext/>
              <w:numPr>
                <w:ilvl w:val="0"/>
                <w:numId w:val="2"/>
              </w:numPr>
              <w:tabs>
                <w:tab w:val="clear" w:pos="898"/>
                <w:tab w:val="left" w:pos="444"/>
              </w:tabs>
              <w:suppressAutoHyphens/>
              <w:spacing w:line="360" w:lineRule="auto"/>
              <w:ind w:left="0" w:firstLine="37"/>
              <w:rPr>
                <w:rFonts w:ascii="BalticaUzbek" w:hAnsi="BalticaUzbek"/>
                <w:spacing w:val="-18"/>
              </w:rPr>
            </w:pPr>
            <w:r>
              <w:rPr>
                <w:rFonts w:ascii="BalticaUzbek" w:hAnsi="BalticaUzbek"/>
                <w:spacing w:val="-18"/>
              </w:rPr>
              <w:t>1877 йил. Лизинг тизимининг пайдо бўлиши («Белл» т</w:t>
            </w:r>
            <w:r>
              <w:rPr>
                <w:rFonts w:ascii="BalticaUzbek" w:hAnsi="BalticaUzbek"/>
                <w:spacing w:val="-18"/>
              </w:rPr>
              <w:t>е</w:t>
            </w:r>
            <w:r>
              <w:rPr>
                <w:rFonts w:ascii="BalticaUzbek" w:hAnsi="BalticaUzbek"/>
                <w:spacing w:val="-18"/>
              </w:rPr>
              <w:t>лефон компанияси).</w:t>
            </w:r>
          </w:p>
          <w:p w:rsidR="00CF00BB" w:rsidRDefault="00CF00BB" w:rsidP="00CF00BB">
            <w:pPr>
              <w:keepNext/>
              <w:numPr>
                <w:ilvl w:val="0"/>
                <w:numId w:val="2"/>
              </w:numPr>
              <w:tabs>
                <w:tab w:val="clear" w:pos="898"/>
                <w:tab w:val="left" w:pos="360"/>
                <w:tab w:val="left" w:pos="444"/>
              </w:tabs>
              <w:suppressAutoHyphens/>
              <w:spacing w:line="360" w:lineRule="auto"/>
              <w:ind w:left="0" w:firstLine="37"/>
              <w:rPr>
                <w:rFonts w:ascii="BalticaUzbek" w:hAnsi="BalticaUzbek"/>
                <w:spacing w:val="-18"/>
              </w:rPr>
            </w:pPr>
            <w:r>
              <w:rPr>
                <w:rFonts w:ascii="BalticaUzbek" w:hAnsi="BalticaUzbek"/>
                <w:spacing w:val="-18"/>
              </w:rPr>
              <w:t>1952 йил. Дастлабки мустақил «Юнайтед Стейс Лизинг Корпорейшн» лизинг компаниясининг ташкил қил</w:t>
            </w:r>
            <w:r>
              <w:rPr>
                <w:rFonts w:ascii="BalticaUzbek" w:hAnsi="BalticaUzbek"/>
                <w:spacing w:val="-18"/>
              </w:rPr>
              <w:t>и</w:t>
            </w:r>
            <w:r>
              <w:rPr>
                <w:rFonts w:ascii="BalticaUzbek" w:hAnsi="BalticaUzbek"/>
                <w:spacing w:val="-18"/>
              </w:rPr>
              <w:t>ниши.</w:t>
            </w:r>
          </w:p>
          <w:p w:rsidR="00CF00BB" w:rsidRDefault="00CF00BB" w:rsidP="00CF00BB">
            <w:pPr>
              <w:keepNext/>
              <w:numPr>
                <w:ilvl w:val="0"/>
                <w:numId w:val="2"/>
              </w:numPr>
              <w:tabs>
                <w:tab w:val="clear" w:pos="898"/>
                <w:tab w:val="left" w:pos="360"/>
                <w:tab w:val="left" w:pos="444"/>
              </w:tabs>
              <w:suppressAutoHyphens/>
              <w:spacing w:line="360" w:lineRule="auto"/>
              <w:ind w:left="0" w:firstLine="37"/>
              <w:rPr>
                <w:rFonts w:ascii="BalticaUzbek" w:hAnsi="BalticaUzbek"/>
                <w:spacing w:val="-18"/>
              </w:rPr>
            </w:pPr>
            <w:r>
              <w:rPr>
                <w:rFonts w:ascii="BalticaUzbek" w:hAnsi="BalticaUzbek"/>
                <w:spacing w:val="-18"/>
              </w:rPr>
              <w:t>Ушбу босқич кўп жищатдан лизингнинг р</w:t>
            </w:r>
            <w:r>
              <w:rPr>
                <w:rFonts w:ascii="BalticaUzbek" w:hAnsi="BalticaUzbek"/>
                <w:spacing w:val="-18"/>
              </w:rPr>
              <w:t>и</w:t>
            </w:r>
            <w:r>
              <w:rPr>
                <w:rFonts w:ascii="BalticaUzbek" w:hAnsi="BalticaUzbek"/>
                <w:spacing w:val="-18"/>
              </w:rPr>
              <w:t>вожланиши ва фаолият кўрсатиши учун ташкилий асос бўлди.</w:t>
            </w:r>
          </w:p>
        </w:tc>
      </w:tr>
      <w:tr w:rsidR="00CF00BB" w:rsidTr="00950E76">
        <w:tblPrEx>
          <w:tblCellMar>
            <w:top w:w="0" w:type="dxa"/>
            <w:bottom w:w="0" w:type="dxa"/>
          </w:tblCellMar>
        </w:tblPrEx>
        <w:trPr>
          <w:jc w:val="center"/>
        </w:trPr>
        <w:tc>
          <w:tcPr>
            <w:tcW w:w="1937" w:type="dxa"/>
          </w:tcPr>
          <w:p w:rsidR="00CF00BB" w:rsidRDefault="00CF00BB" w:rsidP="00950E76">
            <w:pPr>
              <w:keepNext/>
              <w:suppressAutoHyphens/>
              <w:spacing w:line="360" w:lineRule="auto"/>
              <w:rPr>
                <w:rFonts w:ascii="BalticaUzbek" w:hAnsi="BalticaUzbek"/>
                <w:spacing w:val="-18"/>
              </w:rPr>
            </w:pPr>
            <w:r>
              <w:rPr>
                <w:rFonts w:ascii="BalticaUzbek" w:hAnsi="BalticaUzbek"/>
                <w:spacing w:val="-18"/>
                <w:lang w:val="en-US"/>
              </w:rPr>
              <w:t>II</w:t>
            </w:r>
            <w:r>
              <w:rPr>
                <w:rFonts w:ascii="BalticaUzbek" w:hAnsi="BalticaUzbek"/>
                <w:spacing w:val="-18"/>
              </w:rPr>
              <w:t xml:space="preserve"> босқич</w:t>
            </w:r>
          </w:p>
          <w:p w:rsidR="00CF00BB" w:rsidRDefault="00CF00BB" w:rsidP="00950E76">
            <w:pPr>
              <w:keepNext/>
              <w:suppressAutoHyphens/>
              <w:spacing w:line="360" w:lineRule="auto"/>
              <w:rPr>
                <w:rFonts w:ascii="BalticaUzbek" w:hAnsi="BalticaUzbek"/>
                <w:spacing w:val="-18"/>
              </w:rPr>
            </w:pPr>
            <w:r>
              <w:rPr>
                <w:rFonts w:ascii="BalticaUzbek" w:hAnsi="BalticaUzbek"/>
                <w:spacing w:val="-18"/>
              </w:rPr>
              <w:t>1952-1974 йи</w:t>
            </w:r>
            <w:r>
              <w:rPr>
                <w:rFonts w:ascii="BalticaUzbek" w:hAnsi="BalticaUzbek"/>
                <w:spacing w:val="-18"/>
              </w:rPr>
              <w:t>л</w:t>
            </w:r>
            <w:r>
              <w:rPr>
                <w:rFonts w:ascii="BalticaUzbek" w:hAnsi="BalticaUzbek"/>
                <w:spacing w:val="-18"/>
              </w:rPr>
              <w:t>лар</w:t>
            </w:r>
          </w:p>
        </w:tc>
        <w:tc>
          <w:tcPr>
            <w:tcW w:w="7331" w:type="dxa"/>
          </w:tcPr>
          <w:p w:rsidR="00CF00BB" w:rsidRDefault="00CF00BB" w:rsidP="00CF00BB">
            <w:pPr>
              <w:keepNext/>
              <w:numPr>
                <w:ilvl w:val="0"/>
                <w:numId w:val="3"/>
              </w:numPr>
              <w:tabs>
                <w:tab w:val="left" w:pos="320"/>
              </w:tabs>
              <w:suppressAutoHyphens/>
              <w:spacing w:line="360" w:lineRule="auto"/>
              <w:ind w:left="37" w:firstLine="0"/>
              <w:rPr>
                <w:rFonts w:ascii="BalticaUzbek" w:hAnsi="BalticaUzbek"/>
                <w:spacing w:val="-18"/>
              </w:rPr>
            </w:pPr>
            <w:r>
              <w:rPr>
                <w:rFonts w:ascii="BalticaUzbek" w:hAnsi="BalticaUzbek"/>
                <w:spacing w:val="-18"/>
              </w:rPr>
              <w:t>Лизинг инфратузилмасининг шак</w:t>
            </w:r>
            <w:r>
              <w:rPr>
                <w:rFonts w:ascii="BalticaUzbek" w:hAnsi="BalticaUzbek"/>
                <w:spacing w:val="-18"/>
              </w:rPr>
              <w:t>л</w:t>
            </w:r>
            <w:r>
              <w:rPr>
                <w:rFonts w:ascii="BalticaUzbek" w:hAnsi="BalticaUzbek"/>
                <w:spacing w:val="-18"/>
              </w:rPr>
              <w:t>ланиши.</w:t>
            </w:r>
          </w:p>
          <w:p w:rsidR="00CF00BB" w:rsidRDefault="00CF00BB" w:rsidP="00CF00BB">
            <w:pPr>
              <w:keepNext/>
              <w:numPr>
                <w:ilvl w:val="0"/>
                <w:numId w:val="3"/>
              </w:numPr>
              <w:tabs>
                <w:tab w:val="left" w:pos="320"/>
              </w:tabs>
              <w:suppressAutoHyphens/>
              <w:spacing w:line="360" w:lineRule="auto"/>
              <w:ind w:left="37" w:firstLine="0"/>
              <w:rPr>
                <w:rFonts w:ascii="BalticaUzbek" w:hAnsi="BalticaUzbek"/>
                <w:spacing w:val="-18"/>
              </w:rPr>
            </w:pPr>
            <w:r>
              <w:rPr>
                <w:rFonts w:ascii="BalticaUzbek" w:hAnsi="BalticaUzbek"/>
                <w:spacing w:val="-18"/>
              </w:rPr>
              <w:t>Солиқ имтиёзларининг кучга кириши ва тезкор амортизация ус</w:t>
            </w:r>
            <w:r>
              <w:rPr>
                <w:rFonts w:ascii="BalticaUzbek" w:hAnsi="BalticaUzbek"/>
                <w:spacing w:val="-18"/>
              </w:rPr>
              <w:t>у</w:t>
            </w:r>
            <w:r>
              <w:rPr>
                <w:rFonts w:ascii="BalticaUzbek" w:hAnsi="BalticaUzbek"/>
                <w:spacing w:val="-18"/>
              </w:rPr>
              <w:t>лининг қўлланиши.</w:t>
            </w:r>
          </w:p>
          <w:p w:rsidR="00CF00BB" w:rsidRDefault="00CF00BB" w:rsidP="00CF00BB">
            <w:pPr>
              <w:keepNext/>
              <w:numPr>
                <w:ilvl w:val="0"/>
                <w:numId w:val="3"/>
              </w:numPr>
              <w:tabs>
                <w:tab w:val="left" w:pos="320"/>
              </w:tabs>
              <w:suppressAutoHyphens/>
              <w:spacing w:line="360" w:lineRule="auto"/>
              <w:ind w:left="37" w:firstLine="0"/>
              <w:rPr>
                <w:rFonts w:ascii="BalticaUzbek" w:hAnsi="BalticaUzbek"/>
                <w:spacing w:val="-18"/>
              </w:rPr>
            </w:pPr>
            <w:r>
              <w:rPr>
                <w:rFonts w:ascii="BalticaUzbek" w:hAnsi="BalticaUzbek"/>
                <w:spacing w:val="-18"/>
              </w:rPr>
              <w:t>Фан-техника тараққиёти таъсирида ишлаб чиқариш ва бошқарув жараёнларини автоматлаштириш ва механиз</w:t>
            </w:r>
            <w:r>
              <w:rPr>
                <w:rFonts w:ascii="BalticaUzbek" w:hAnsi="BalticaUzbek"/>
                <w:spacing w:val="-18"/>
              </w:rPr>
              <w:t>а</w:t>
            </w:r>
            <w:r>
              <w:rPr>
                <w:rFonts w:ascii="BalticaUzbek" w:hAnsi="BalticaUzbek"/>
                <w:spacing w:val="-18"/>
              </w:rPr>
              <w:t>циялаштириш юз берди.</w:t>
            </w:r>
          </w:p>
          <w:p w:rsidR="00CF00BB" w:rsidRDefault="00CF00BB" w:rsidP="00CF00BB">
            <w:pPr>
              <w:keepNext/>
              <w:numPr>
                <w:ilvl w:val="0"/>
                <w:numId w:val="3"/>
              </w:numPr>
              <w:tabs>
                <w:tab w:val="left" w:pos="320"/>
              </w:tabs>
              <w:suppressAutoHyphens/>
              <w:spacing w:line="360" w:lineRule="auto"/>
              <w:ind w:left="37" w:firstLine="0"/>
              <w:rPr>
                <w:rFonts w:ascii="BalticaUzbek" w:hAnsi="BalticaUzbek"/>
                <w:spacing w:val="-18"/>
              </w:rPr>
            </w:pPr>
            <w:r>
              <w:rPr>
                <w:rFonts w:ascii="BalticaUzbek" w:hAnsi="BalticaUzbek"/>
                <w:spacing w:val="-18"/>
              </w:rPr>
              <w:t>Ассортиментнинг кенгайиши ва мащсулотларнинг т</w:t>
            </w:r>
            <w:r>
              <w:rPr>
                <w:rFonts w:ascii="BalticaUzbek" w:hAnsi="BalticaUzbek"/>
                <w:spacing w:val="-18"/>
              </w:rPr>
              <w:t>а</w:t>
            </w:r>
            <w:r>
              <w:rPr>
                <w:rFonts w:ascii="BalticaUzbek" w:hAnsi="BalticaUzbek"/>
                <w:spacing w:val="-18"/>
              </w:rPr>
              <w:t>бақалашуви</w:t>
            </w:r>
          </w:p>
          <w:p w:rsidR="00CF00BB" w:rsidRDefault="00CF00BB" w:rsidP="00CF00BB">
            <w:pPr>
              <w:keepNext/>
              <w:numPr>
                <w:ilvl w:val="0"/>
                <w:numId w:val="3"/>
              </w:numPr>
              <w:tabs>
                <w:tab w:val="left" w:pos="320"/>
              </w:tabs>
              <w:suppressAutoHyphens/>
              <w:spacing w:line="360" w:lineRule="auto"/>
              <w:ind w:left="37" w:firstLine="0"/>
              <w:rPr>
                <w:rFonts w:ascii="BalticaUzbek" w:hAnsi="BalticaUzbek"/>
                <w:spacing w:val="-18"/>
              </w:rPr>
            </w:pPr>
            <w:r>
              <w:rPr>
                <w:rFonts w:ascii="BalticaUzbek" w:hAnsi="BalticaUzbek"/>
                <w:spacing w:val="-18"/>
              </w:rPr>
              <w:t>Кичик ва ўрта фирмаларнинг ривожл</w:t>
            </w:r>
            <w:r>
              <w:rPr>
                <w:rFonts w:ascii="BalticaUzbek" w:hAnsi="BalticaUzbek"/>
                <w:spacing w:val="-18"/>
              </w:rPr>
              <w:t>а</w:t>
            </w:r>
            <w:r>
              <w:rPr>
                <w:rFonts w:ascii="BalticaUzbek" w:hAnsi="BalticaUzbek"/>
                <w:spacing w:val="-18"/>
              </w:rPr>
              <w:t>ниши</w:t>
            </w:r>
          </w:p>
        </w:tc>
      </w:tr>
      <w:tr w:rsidR="00CF00BB" w:rsidTr="00950E76">
        <w:tblPrEx>
          <w:tblCellMar>
            <w:top w:w="0" w:type="dxa"/>
            <w:bottom w:w="0" w:type="dxa"/>
          </w:tblCellMar>
        </w:tblPrEx>
        <w:trPr>
          <w:jc w:val="center"/>
        </w:trPr>
        <w:tc>
          <w:tcPr>
            <w:tcW w:w="1937" w:type="dxa"/>
          </w:tcPr>
          <w:p w:rsidR="00CF00BB" w:rsidRDefault="00CF00BB" w:rsidP="00950E76">
            <w:pPr>
              <w:keepNext/>
              <w:suppressAutoHyphens/>
              <w:spacing w:line="360" w:lineRule="auto"/>
              <w:rPr>
                <w:rFonts w:ascii="BalticaUzbek" w:hAnsi="BalticaUzbek"/>
                <w:spacing w:val="-18"/>
              </w:rPr>
            </w:pPr>
            <w:r>
              <w:rPr>
                <w:rFonts w:ascii="BalticaUzbek" w:hAnsi="BalticaUzbek"/>
                <w:spacing w:val="-18"/>
                <w:lang w:val="en-US"/>
              </w:rPr>
              <w:t>III</w:t>
            </w:r>
            <w:r>
              <w:rPr>
                <w:rFonts w:ascii="BalticaUzbek" w:hAnsi="BalticaUzbek"/>
                <w:spacing w:val="-18"/>
              </w:rPr>
              <w:t xml:space="preserve"> босқич</w:t>
            </w:r>
          </w:p>
          <w:p w:rsidR="00CF00BB" w:rsidRDefault="00CF00BB" w:rsidP="00950E76">
            <w:pPr>
              <w:keepNext/>
              <w:suppressAutoHyphens/>
              <w:spacing w:line="360" w:lineRule="auto"/>
              <w:rPr>
                <w:rFonts w:ascii="BalticaUzbek" w:hAnsi="BalticaUzbek"/>
                <w:spacing w:val="-18"/>
              </w:rPr>
            </w:pPr>
            <w:r>
              <w:rPr>
                <w:rFonts w:ascii="BalticaUzbek" w:hAnsi="BalticaUzbek"/>
                <w:spacing w:val="-18"/>
              </w:rPr>
              <w:t>1974 йилдан щози</w:t>
            </w:r>
            <w:r>
              <w:rPr>
                <w:rFonts w:ascii="BalticaUzbek" w:hAnsi="BalticaUzbek"/>
                <w:spacing w:val="-18"/>
              </w:rPr>
              <w:t>р</w:t>
            </w:r>
            <w:r>
              <w:rPr>
                <w:rFonts w:ascii="BalticaUzbek" w:hAnsi="BalticaUzbek"/>
                <w:spacing w:val="-18"/>
              </w:rPr>
              <w:t>ги даврга қадар</w:t>
            </w:r>
          </w:p>
        </w:tc>
        <w:tc>
          <w:tcPr>
            <w:tcW w:w="7331" w:type="dxa"/>
          </w:tcPr>
          <w:p w:rsidR="00CF00BB" w:rsidRDefault="00CF00BB" w:rsidP="00CF00BB">
            <w:pPr>
              <w:keepNext/>
              <w:numPr>
                <w:ilvl w:val="0"/>
                <w:numId w:val="4"/>
              </w:numPr>
              <w:tabs>
                <w:tab w:val="clear" w:pos="898"/>
                <w:tab w:val="num" w:pos="264"/>
              </w:tabs>
              <w:suppressAutoHyphens/>
              <w:spacing w:line="360" w:lineRule="auto"/>
              <w:ind w:left="37" w:firstLine="0"/>
              <w:rPr>
                <w:rFonts w:ascii="BalticaUzbek" w:hAnsi="BalticaUzbek"/>
                <w:spacing w:val="-18"/>
              </w:rPr>
            </w:pPr>
            <w:r>
              <w:rPr>
                <w:rFonts w:ascii="BalticaUzbek" w:hAnsi="BalticaUzbek"/>
                <w:spacing w:val="-18"/>
              </w:rPr>
              <w:t>А+Ш ва Fарбий Европа мамлакатларида инқирозлар тўлқини.</w:t>
            </w:r>
          </w:p>
          <w:p w:rsidR="00CF00BB" w:rsidRDefault="00CF00BB" w:rsidP="00CF00BB">
            <w:pPr>
              <w:keepNext/>
              <w:numPr>
                <w:ilvl w:val="0"/>
                <w:numId w:val="4"/>
              </w:numPr>
              <w:tabs>
                <w:tab w:val="clear" w:pos="898"/>
                <w:tab w:val="num" w:pos="264"/>
              </w:tabs>
              <w:suppressAutoHyphens/>
              <w:spacing w:line="360" w:lineRule="auto"/>
              <w:ind w:left="37" w:firstLine="0"/>
              <w:rPr>
                <w:rFonts w:ascii="BalticaUzbek" w:hAnsi="BalticaUzbek"/>
                <w:spacing w:val="-18"/>
              </w:rPr>
            </w:pPr>
            <w:r>
              <w:rPr>
                <w:rFonts w:ascii="BalticaUzbek" w:hAnsi="BalticaUzbek"/>
                <w:spacing w:val="-18"/>
              </w:rPr>
              <w:t>Янги технологияларнинг пайдо бўлиши.</w:t>
            </w:r>
          </w:p>
          <w:p w:rsidR="00CF00BB" w:rsidRDefault="00CF00BB" w:rsidP="00CF00BB">
            <w:pPr>
              <w:keepNext/>
              <w:numPr>
                <w:ilvl w:val="0"/>
                <w:numId w:val="4"/>
              </w:numPr>
              <w:tabs>
                <w:tab w:val="clear" w:pos="898"/>
                <w:tab w:val="num" w:pos="264"/>
              </w:tabs>
              <w:suppressAutoHyphens/>
              <w:spacing w:line="360" w:lineRule="auto"/>
              <w:ind w:left="37" w:firstLine="0"/>
              <w:rPr>
                <w:rFonts w:ascii="BalticaUzbek" w:hAnsi="BalticaUzbek"/>
                <w:spacing w:val="-18"/>
              </w:rPr>
            </w:pPr>
            <w:r>
              <w:rPr>
                <w:rFonts w:ascii="BalticaUzbek" w:hAnsi="BalticaUzbek"/>
                <w:spacing w:val="-18"/>
              </w:rPr>
              <w:t>Мащсулотни сотиш муаммоларининг кескинлашганлиги туфайли лизин</w:t>
            </w:r>
            <w:r>
              <w:rPr>
                <w:rFonts w:ascii="BalticaUzbek" w:hAnsi="BalticaUzbek"/>
                <w:spacing w:val="-18"/>
              </w:rPr>
              <w:t>г</w:t>
            </w:r>
            <w:r>
              <w:rPr>
                <w:rFonts w:ascii="BalticaUzbek" w:hAnsi="BalticaUzbek"/>
                <w:spacing w:val="-18"/>
              </w:rPr>
              <w:t>нинг давлат томонидан қўллаб-қувватланиши.</w:t>
            </w:r>
          </w:p>
          <w:p w:rsidR="00CF00BB" w:rsidRDefault="00CF00BB" w:rsidP="00CF00BB">
            <w:pPr>
              <w:keepNext/>
              <w:numPr>
                <w:ilvl w:val="0"/>
                <w:numId w:val="4"/>
              </w:numPr>
              <w:tabs>
                <w:tab w:val="clear" w:pos="898"/>
                <w:tab w:val="num" w:pos="264"/>
              </w:tabs>
              <w:suppressAutoHyphens/>
              <w:spacing w:line="360" w:lineRule="auto"/>
              <w:ind w:left="37" w:firstLine="0"/>
              <w:rPr>
                <w:rFonts w:ascii="BalticaUzbek" w:hAnsi="BalticaUzbek"/>
                <w:spacing w:val="-18"/>
              </w:rPr>
            </w:pPr>
            <w:r>
              <w:rPr>
                <w:rFonts w:ascii="BalticaUzbek" w:hAnsi="BalticaUzbek"/>
                <w:spacing w:val="-18"/>
              </w:rPr>
              <w:t>Лизинг ёрдамида молиялаштириш самарадорлигининг эътироф қилиниши.</w:t>
            </w:r>
          </w:p>
        </w:tc>
      </w:tr>
    </w:tbl>
    <w:p w:rsidR="00CF00BB" w:rsidRDefault="00CF00BB" w:rsidP="00CF00BB">
      <w:pPr>
        <w:suppressAutoHyphens/>
        <w:spacing w:line="360" w:lineRule="auto"/>
        <w:ind w:firstLine="540"/>
        <w:jc w:val="both"/>
        <w:rPr>
          <w:rFonts w:ascii="BalticaUzbek" w:hAnsi="BalticaUzbek"/>
          <w:spacing w:val="-18"/>
          <w:sz w:val="28"/>
        </w:rPr>
      </w:pPr>
    </w:p>
    <w:p w:rsidR="00CF00BB" w:rsidRDefault="00CF00BB" w:rsidP="00CF00BB">
      <w:pPr>
        <w:suppressAutoHyphens/>
        <w:spacing w:line="360" w:lineRule="auto"/>
        <w:ind w:firstLine="540"/>
        <w:jc w:val="both"/>
        <w:rPr>
          <w:rFonts w:ascii="BalticaUzbek" w:hAnsi="BalticaUzbek"/>
          <w:spacing w:val="-18"/>
          <w:sz w:val="28"/>
        </w:rPr>
      </w:pPr>
      <w:r>
        <w:rPr>
          <w:rFonts w:ascii="BalticaUzbek" w:hAnsi="BalticaUzbek"/>
          <w:spacing w:val="-18"/>
          <w:sz w:val="28"/>
          <w:lang w:val="en-US"/>
        </w:rPr>
        <w:t>I</w:t>
      </w:r>
      <w:r>
        <w:rPr>
          <w:rFonts w:ascii="BalticaUzbek" w:hAnsi="BalticaUzbek"/>
          <w:spacing w:val="-18"/>
          <w:sz w:val="28"/>
        </w:rPr>
        <w:t xml:space="preserve"> босқич 1877-1950 йилларни ўз ичига олади. Айнан шу даврда, австриялик тадқиқотчи В.Хойернинг фикрича, «лизинг» атамаси щ</w:t>
      </w:r>
      <w:r>
        <w:rPr>
          <w:rFonts w:ascii="BalticaUzbek" w:hAnsi="BalticaUzbek"/>
          <w:spacing w:val="-18"/>
          <w:sz w:val="28"/>
        </w:rPr>
        <w:t>о</w:t>
      </w:r>
      <w:r>
        <w:rPr>
          <w:rFonts w:ascii="BalticaUzbek" w:hAnsi="BalticaUzbek"/>
          <w:spacing w:val="-18"/>
          <w:sz w:val="28"/>
        </w:rPr>
        <w:t>зирги маънода муомалага кирди.</w:t>
      </w:r>
      <w:r>
        <w:rPr>
          <w:rStyle w:val="a5"/>
          <w:rFonts w:ascii="BalticaUzbek" w:hAnsi="BalticaUzbek"/>
          <w:spacing w:val="-18"/>
          <w:sz w:val="28"/>
        </w:rPr>
        <w:footnoteReference w:customMarkFollows="1" w:id="3"/>
        <w:t>2</w:t>
      </w:r>
      <w:r>
        <w:rPr>
          <w:rFonts w:ascii="BalticaUzbek" w:hAnsi="BalticaUzbek"/>
          <w:spacing w:val="-18"/>
          <w:sz w:val="28"/>
        </w:rPr>
        <w:t xml:space="preserve">  1877 йилда А+Шда товарларни фақат ижарага беришга асо</w:t>
      </w:r>
      <w:r>
        <w:rPr>
          <w:rFonts w:ascii="BalticaUzbek" w:hAnsi="BalticaUzbek"/>
          <w:spacing w:val="-18"/>
          <w:sz w:val="28"/>
        </w:rPr>
        <w:t>с</w:t>
      </w:r>
      <w:r>
        <w:rPr>
          <w:rFonts w:ascii="BalticaUzbek" w:hAnsi="BalticaUzbek"/>
          <w:spacing w:val="-18"/>
          <w:sz w:val="28"/>
        </w:rPr>
        <w:t>ланган шартномалар тизими - «лизинг» вужудга келди, «Белл» телефон компанияси т</w:t>
      </w:r>
      <w:r>
        <w:rPr>
          <w:rFonts w:ascii="BalticaUzbek" w:hAnsi="BalticaUzbek"/>
          <w:spacing w:val="-18"/>
          <w:sz w:val="28"/>
        </w:rPr>
        <w:t>е</w:t>
      </w:r>
      <w:r>
        <w:rPr>
          <w:rFonts w:ascii="BalticaUzbek" w:hAnsi="BalticaUzbek"/>
          <w:spacing w:val="-18"/>
          <w:sz w:val="28"/>
        </w:rPr>
        <w:t>лефон аппаратларини сотиш эмас, балки уларни ижарага беришга қарор қилди. В.Д.Газман таъкидлаб кўрсатганидек, бу қадар оддий операция фақат алоқанинг ривожл</w:t>
      </w:r>
      <w:r>
        <w:rPr>
          <w:rFonts w:ascii="BalticaUzbek" w:hAnsi="BalticaUzbek"/>
          <w:spacing w:val="-18"/>
          <w:sz w:val="28"/>
        </w:rPr>
        <w:t>а</w:t>
      </w:r>
      <w:r>
        <w:rPr>
          <w:rFonts w:ascii="BalticaUzbek" w:hAnsi="BalticaUzbek"/>
          <w:spacing w:val="-18"/>
          <w:sz w:val="28"/>
        </w:rPr>
        <w:t>нишига кучли таъсир этди, дейиш нотўғри бўлур эди. Ўзига хос молиявий хизматлар кўрсатишдан келадиган фойда янги техника ишлаб чиқарувчиларида катта қизиқиш уйғотди, улар а</w:t>
      </w:r>
      <w:r>
        <w:rPr>
          <w:rFonts w:ascii="BalticaUzbek" w:hAnsi="BalticaUzbek"/>
          <w:spacing w:val="-18"/>
          <w:sz w:val="28"/>
        </w:rPr>
        <w:t>с</w:t>
      </w:r>
      <w:r>
        <w:rPr>
          <w:rFonts w:ascii="BalticaUzbek" w:hAnsi="BalticaUzbek"/>
          <w:spacing w:val="-18"/>
          <w:sz w:val="28"/>
        </w:rPr>
        <w:t>боб</w:t>
      </w:r>
      <w:r>
        <w:rPr>
          <w:rFonts w:ascii="BalticaUzbek" w:hAnsi="BalticaUzbek"/>
          <w:spacing w:val="-18"/>
          <w:sz w:val="28"/>
        </w:rPr>
        <w:noBreakHyphen/>
        <w:t xml:space="preserve">ускуналарни ижарага беришга юқори бащо бердилар, чунки бу, уларни оддий сотишдан фарқли </w:t>
      </w:r>
      <w:r>
        <w:rPr>
          <w:rFonts w:ascii="BalticaUzbek" w:hAnsi="BalticaUzbek"/>
          <w:spacing w:val="-18"/>
          <w:sz w:val="28"/>
        </w:rPr>
        <w:lastRenderedPageBreak/>
        <w:t>равишда, «ноу-хау» дан фойдаланишга бўлган монопол щуқуқини щимоялашга имкон б</w:t>
      </w:r>
      <w:r>
        <w:rPr>
          <w:rFonts w:ascii="BalticaUzbek" w:hAnsi="BalticaUzbek"/>
          <w:spacing w:val="-18"/>
          <w:sz w:val="28"/>
        </w:rPr>
        <w:t>е</w:t>
      </w:r>
      <w:r>
        <w:rPr>
          <w:rFonts w:ascii="BalticaUzbek" w:hAnsi="BalticaUzbek"/>
          <w:spacing w:val="-18"/>
          <w:sz w:val="28"/>
        </w:rPr>
        <w:t>рар эди</w:t>
      </w:r>
      <w:r>
        <w:rPr>
          <w:rStyle w:val="a5"/>
          <w:rFonts w:ascii="BalticaUzbek" w:hAnsi="BalticaUzbek"/>
          <w:spacing w:val="-18"/>
          <w:sz w:val="28"/>
        </w:rPr>
        <w:footnoteReference w:id="4"/>
      </w:r>
      <w:r>
        <w:rPr>
          <w:rFonts w:ascii="BalticaUzbek" w:hAnsi="BalticaUzbek"/>
          <w:spacing w:val="-18"/>
          <w:sz w:val="28"/>
        </w:rPr>
        <w:t>.</w:t>
      </w:r>
    </w:p>
    <w:p w:rsidR="00CF00BB" w:rsidRDefault="00CF00BB" w:rsidP="00CF00BB">
      <w:pPr>
        <w:pStyle w:val="a6"/>
        <w:widowControl/>
        <w:suppressAutoHyphens/>
        <w:spacing w:line="360" w:lineRule="auto"/>
        <w:ind w:firstLine="540"/>
        <w:rPr>
          <w:rFonts w:ascii="BalticaUzbek" w:hAnsi="BalticaUzbek"/>
          <w:spacing w:val="-18"/>
        </w:rPr>
      </w:pPr>
      <w:r>
        <w:rPr>
          <w:rFonts w:ascii="BalticaUzbek" w:hAnsi="BalticaUzbek"/>
          <w:spacing w:val="-18"/>
        </w:rPr>
        <w:t>Биринчи мустақил лизинг компанияси бўлган «Юнайтед Стейтс Лизинг Корпорейшн» 1952 йилда Сан-Франциско шащрида рўйхатдан ўтказилди. Тезда ушбу воқеанинг давомчилари жуда кўпайиб кетди ва ижара муносабатларида щақиқий инқилоб тўлқинига сабаб бўлди. Бу ерда шуни щам қайд этиш зарурки, мазкур босқич кейинги даврларда кўп жищатдан савдо ва хизмат кўрсатиш сощаларида фаолият кўрсатувчи лизинг корхоналарининг ривожланиши ва фаолияти учун та</w:t>
      </w:r>
      <w:r>
        <w:rPr>
          <w:rFonts w:ascii="BalticaUzbek" w:hAnsi="BalticaUzbek"/>
          <w:spacing w:val="-18"/>
        </w:rPr>
        <w:t>ш</w:t>
      </w:r>
      <w:r>
        <w:rPr>
          <w:rFonts w:ascii="BalticaUzbek" w:hAnsi="BalticaUzbek"/>
          <w:spacing w:val="-18"/>
        </w:rPr>
        <w:t>килий асос бўлди.</w:t>
      </w:r>
    </w:p>
    <w:p w:rsidR="00CF00BB" w:rsidRDefault="00CF00BB" w:rsidP="00CF00BB">
      <w:pPr>
        <w:tabs>
          <w:tab w:val="left" w:pos="360"/>
        </w:tabs>
        <w:suppressAutoHyphens/>
        <w:spacing w:line="360" w:lineRule="auto"/>
        <w:ind w:firstLine="540"/>
        <w:jc w:val="both"/>
        <w:rPr>
          <w:rFonts w:ascii="BalticaUzbek" w:hAnsi="BalticaUzbek"/>
          <w:spacing w:val="-18"/>
          <w:sz w:val="28"/>
        </w:rPr>
      </w:pPr>
      <w:r>
        <w:rPr>
          <w:rFonts w:ascii="BalticaUzbek" w:hAnsi="BalticaUzbek"/>
          <w:spacing w:val="-18"/>
          <w:sz w:val="28"/>
          <w:lang w:val="en-US"/>
        </w:rPr>
        <w:t>II</w:t>
      </w:r>
      <w:r>
        <w:rPr>
          <w:rFonts w:ascii="BalticaUzbek" w:hAnsi="BalticaUzbek"/>
          <w:spacing w:val="-18"/>
          <w:sz w:val="28"/>
        </w:rPr>
        <w:t xml:space="preserve"> босқич 1950-74 йилларни ўз ичига олади. Бу давр лизинг инфратузилмасининг шаклланиши билан боғлиқ. Лизинг тадби</w:t>
      </w:r>
      <w:r>
        <w:rPr>
          <w:rFonts w:ascii="BalticaUzbek" w:hAnsi="BalticaUzbek"/>
          <w:spacing w:val="-18"/>
          <w:sz w:val="28"/>
        </w:rPr>
        <w:t>р</w:t>
      </w:r>
      <w:r>
        <w:rPr>
          <w:rFonts w:ascii="BalticaUzbek" w:hAnsi="BalticaUzbek"/>
          <w:spacing w:val="-18"/>
          <w:sz w:val="28"/>
        </w:rPr>
        <w:t>корлиги динамикасининг асосий йўналиши унинг капитал қўйилмаларни молиялашт</w:t>
      </w:r>
      <w:r>
        <w:rPr>
          <w:rFonts w:ascii="BalticaUzbek" w:hAnsi="BalticaUzbek"/>
          <w:spacing w:val="-18"/>
          <w:sz w:val="28"/>
        </w:rPr>
        <w:t>и</w:t>
      </w:r>
      <w:r>
        <w:rPr>
          <w:rFonts w:ascii="BalticaUzbek" w:hAnsi="BalticaUzbek"/>
          <w:spacing w:val="-18"/>
          <w:sz w:val="28"/>
        </w:rPr>
        <w:t>риш воситаси сифатида қўлланилишида намоён бўлди. Жащон бозор иқтисодиётида бу жараён қуйидаги хусусиятлар билан тавсифланади. Жумладан, А+Ш ва Fарбий Европа мамлакатларида уру</w:t>
      </w:r>
      <w:r>
        <w:rPr>
          <w:rFonts w:ascii="BalticaUzbek" w:hAnsi="BalticaUzbek"/>
          <w:spacing w:val="-18"/>
          <w:sz w:val="28"/>
        </w:rPr>
        <w:t>ш</w:t>
      </w:r>
      <w:r>
        <w:rPr>
          <w:rFonts w:ascii="BalticaUzbek" w:hAnsi="BalticaUzbek"/>
          <w:spacing w:val="-18"/>
          <w:sz w:val="28"/>
        </w:rPr>
        <w:t>дан кейинги иқтисодий вазият билан боғлиқ бўлган: ликвид ма</w:t>
      </w:r>
      <w:r>
        <w:rPr>
          <w:rFonts w:ascii="BalticaUzbek" w:hAnsi="BalticaUzbek"/>
          <w:spacing w:val="-18"/>
          <w:sz w:val="28"/>
        </w:rPr>
        <w:t>б</w:t>
      </w:r>
      <w:r>
        <w:rPr>
          <w:rFonts w:ascii="BalticaUzbek" w:hAnsi="BalticaUzbek"/>
          <w:spacing w:val="-18"/>
          <w:sz w:val="28"/>
        </w:rPr>
        <w:t>лағлар щажмининг етарли эмаслиги; рақобатнинг кескинлашуви; корхоналар фойдасининг к</w:t>
      </w:r>
      <w:r>
        <w:rPr>
          <w:rFonts w:ascii="BalticaUzbek" w:hAnsi="BalticaUzbek"/>
          <w:spacing w:val="-18"/>
          <w:sz w:val="28"/>
        </w:rPr>
        <w:t>а</w:t>
      </w:r>
      <w:r>
        <w:rPr>
          <w:rFonts w:ascii="BalticaUzbek" w:hAnsi="BalticaUzbek"/>
          <w:spacing w:val="-18"/>
          <w:sz w:val="28"/>
        </w:rPr>
        <w:t>майиши; иқтисодий ўсишни рағбатлантириш мақсадларида давлатнинг инвестиция сиёсатни тартибга с</w:t>
      </w:r>
      <w:r>
        <w:rPr>
          <w:rFonts w:ascii="BalticaUzbek" w:hAnsi="BalticaUzbek"/>
          <w:spacing w:val="-18"/>
          <w:sz w:val="28"/>
        </w:rPr>
        <w:t>о</w:t>
      </w:r>
      <w:r>
        <w:rPr>
          <w:rFonts w:ascii="BalticaUzbek" w:hAnsi="BalticaUzbek"/>
          <w:spacing w:val="-18"/>
          <w:sz w:val="28"/>
        </w:rPr>
        <w:t>лишга катта эътибор қаратиши.</w:t>
      </w:r>
      <w:r>
        <w:rPr>
          <w:rStyle w:val="a5"/>
          <w:rFonts w:ascii="BalticaUzbek" w:hAnsi="BalticaUzbek"/>
          <w:spacing w:val="-18"/>
          <w:sz w:val="28"/>
        </w:rPr>
        <w:footnoteReference w:customMarkFollows="1" w:id="5"/>
        <w:t>2</w:t>
      </w:r>
    </w:p>
    <w:p w:rsidR="00CF00BB" w:rsidRDefault="00CF00BB" w:rsidP="00CF00BB">
      <w:pPr>
        <w:pStyle w:val="3"/>
        <w:widowControl/>
        <w:suppressAutoHyphens/>
        <w:spacing w:line="360" w:lineRule="auto"/>
        <w:ind w:firstLine="540"/>
        <w:rPr>
          <w:rFonts w:ascii="BalticaUzbek" w:hAnsi="BalticaUzbek"/>
          <w:spacing w:val="-18"/>
        </w:rPr>
      </w:pPr>
      <w:r>
        <w:rPr>
          <w:rFonts w:ascii="BalticaUzbek" w:hAnsi="BalticaUzbek"/>
          <w:spacing w:val="-18"/>
        </w:rPr>
        <w:t>Хорижий мамлакатларнинг тажрибасидан маълумки, инвест</w:t>
      </w:r>
      <w:r>
        <w:rPr>
          <w:rFonts w:ascii="BalticaUzbek" w:hAnsi="BalticaUzbek"/>
          <w:spacing w:val="-18"/>
        </w:rPr>
        <w:t>и</w:t>
      </w:r>
      <w:r>
        <w:rPr>
          <w:rFonts w:ascii="BalticaUzbek" w:hAnsi="BalticaUzbek"/>
          <w:spacing w:val="-18"/>
        </w:rPr>
        <w:t>ция сиёсатига таъсир кўрсатишнинг асосий иқтисодий воситаси солиқ ва амортизация имтиёзлари бўлди. Солиқ имтиёзларининг таъсири, объектнинг хизмат муддати базаси эътиборга олинмай, щисобланадиган тезкор аморт</w:t>
      </w:r>
      <w:r>
        <w:rPr>
          <w:rFonts w:ascii="BalticaUzbek" w:hAnsi="BalticaUzbek"/>
          <w:spacing w:val="-18"/>
        </w:rPr>
        <w:t>и</w:t>
      </w:r>
      <w:r>
        <w:rPr>
          <w:rFonts w:ascii="BalticaUzbek" w:hAnsi="BalticaUzbek"/>
          <w:spacing w:val="-18"/>
        </w:rPr>
        <w:t>зация усулининг қўлланилиши лизингда иқтисодий жищатдан фойдали бўлиб чиқди. Бунинг диққатга сазовор жойи шуки, ушбу фойда лизинг битимининг барча иштирокчилари учун баравар фо</w:t>
      </w:r>
      <w:r>
        <w:rPr>
          <w:rFonts w:ascii="BalticaUzbek" w:hAnsi="BalticaUzbek"/>
          <w:spacing w:val="-18"/>
        </w:rPr>
        <w:t>й</w:t>
      </w:r>
      <w:r>
        <w:rPr>
          <w:rFonts w:ascii="BalticaUzbek" w:hAnsi="BalticaUzbek"/>
          <w:spacing w:val="-18"/>
        </w:rPr>
        <w:t>дали эди.</w:t>
      </w:r>
      <w:r>
        <w:rPr>
          <w:rStyle w:val="a5"/>
          <w:rFonts w:ascii="BalticaUzbek" w:hAnsi="BalticaUzbek"/>
          <w:spacing w:val="-18"/>
        </w:rPr>
        <w:footnoteReference w:customMarkFollows="1" w:id="6"/>
        <w:t>1</w:t>
      </w:r>
      <w:r>
        <w:rPr>
          <w:rFonts w:ascii="BalticaUzbek" w:hAnsi="BalticaUzbek"/>
          <w:spacing w:val="-18"/>
        </w:rPr>
        <w:t xml:space="preserve"> </w:t>
      </w:r>
    </w:p>
    <w:p w:rsidR="00CF00BB" w:rsidRDefault="00CF00BB" w:rsidP="00CF00BB">
      <w:pPr>
        <w:pStyle w:val="3"/>
        <w:widowControl/>
        <w:suppressAutoHyphens/>
        <w:spacing w:line="360" w:lineRule="auto"/>
        <w:ind w:firstLine="540"/>
        <w:rPr>
          <w:rFonts w:ascii="BalticaUzbek" w:hAnsi="BalticaUzbek"/>
          <w:spacing w:val="-18"/>
        </w:rPr>
      </w:pPr>
      <w:r>
        <w:rPr>
          <w:rFonts w:ascii="BalticaUzbek" w:hAnsi="BalticaUzbek"/>
          <w:spacing w:val="-18"/>
        </w:rPr>
        <w:t>Лизинг берувчи солиқ имтиёзларига эга бўлар, ващоланки, агар у айнан шу асбоб</w:t>
      </w:r>
      <w:r>
        <w:rPr>
          <w:rFonts w:ascii="BalticaUzbek" w:hAnsi="BalticaUzbek"/>
          <w:spacing w:val="-18"/>
        </w:rPr>
        <w:noBreakHyphen/>
        <w:t>ускунани сотиб олганда, унга бундай имтиёз бери</w:t>
      </w:r>
      <w:r>
        <w:rPr>
          <w:rFonts w:ascii="BalticaUzbek" w:hAnsi="BalticaUzbek"/>
          <w:spacing w:val="-18"/>
        </w:rPr>
        <w:t>л</w:t>
      </w:r>
      <w:r>
        <w:rPr>
          <w:rFonts w:ascii="BalticaUzbek" w:hAnsi="BalticaUzbek"/>
          <w:spacing w:val="-18"/>
        </w:rPr>
        <w:t>мас эди. Ўз навбатида, бундан лизинг олувчи щам ютар эди, чунки с</w:t>
      </w:r>
      <w:r>
        <w:rPr>
          <w:rFonts w:ascii="BalticaUzbek" w:hAnsi="BalticaUzbek"/>
          <w:spacing w:val="-18"/>
        </w:rPr>
        <w:t>о</w:t>
      </w:r>
      <w:r>
        <w:rPr>
          <w:rFonts w:ascii="BalticaUzbek" w:hAnsi="BalticaUzbek"/>
          <w:spacing w:val="-18"/>
        </w:rPr>
        <w:t xml:space="preserve">лиқ имтиёзларини щисобга олганда лизинг берувчи ставкаларини камайтириши мумкин эди, ушбу ставкалар эса банкнинг қайта </w:t>
      </w:r>
      <w:r>
        <w:rPr>
          <w:rFonts w:ascii="BalticaUzbek" w:hAnsi="BalticaUzbek"/>
          <w:spacing w:val="-18"/>
        </w:rPr>
        <w:lastRenderedPageBreak/>
        <w:t>молиялаштириш ставкаси фоизларидан 1,5-2 б</w:t>
      </w:r>
      <w:r>
        <w:rPr>
          <w:rFonts w:ascii="BalticaUzbek" w:hAnsi="BalticaUzbek"/>
          <w:spacing w:val="-18"/>
        </w:rPr>
        <w:t>а</w:t>
      </w:r>
      <w:r>
        <w:rPr>
          <w:rFonts w:ascii="BalticaUzbek" w:hAnsi="BalticaUzbek"/>
          <w:spacing w:val="-18"/>
        </w:rPr>
        <w:t>равар кам бўлиши мумкин эди.</w:t>
      </w:r>
      <w:r>
        <w:rPr>
          <w:rStyle w:val="a5"/>
          <w:rFonts w:ascii="BalticaUzbek" w:hAnsi="BalticaUzbek"/>
          <w:spacing w:val="-18"/>
        </w:rPr>
        <w:footnoteReference w:customMarkFollows="1" w:id="7"/>
        <w:t>2</w:t>
      </w:r>
      <w:r>
        <w:rPr>
          <w:rFonts w:ascii="BalticaUzbek" w:hAnsi="BalticaUzbek"/>
          <w:spacing w:val="-18"/>
        </w:rPr>
        <w:t xml:space="preserve"> Бундан ташқари, лизинг берувчи асбоб</w:t>
      </w:r>
      <w:r>
        <w:rPr>
          <w:rFonts w:ascii="BalticaUzbek" w:hAnsi="BalticaUzbek"/>
          <w:spacing w:val="-18"/>
        </w:rPr>
        <w:noBreakHyphen/>
        <w:t>ускуналар бўй</w:t>
      </w:r>
      <w:r>
        <w:rPr>
          <w:rFonts w:ascii="BalticaUzbek" w:hAnsi="BalticaUzbek"/>
          <w:spacing w:val="-18"/>
        </w:rPr>
        <w:t>и</w:t>
      </w:r>
      <w:r>
        <w:rPr>
          <w:rFonts w:ascii="BalticaUzbek" w:hAnsi="BalticaUzbek"/>
          <w:spacing w:val="-18"/>
        </w:rPr>
        <w:t>ча 10 фоизлик имтиёз олиш щуқуқини щам қўлга киритар эди, лизинг тўловлари суммаси эса фойдаланувчининг солиққа тортиладиган умумий даромадидан чегириб та</w:t>
      </w:r>
      <w:r>
        <w:rPr>
          <w:rFonts w:ascii="BalticaUzbek" w:hAnsi="BalticaUzbek"/>
          <w:spacing w:val="-18"/>
        </w:rPr>
        <w:t>ш</w:t>
      </w:r>
      <w:r>
        <w:rPr>
          <w:rFonts w:ascii="BalticaUzbek" w:hAnsi="BalticaUzbek"/>
          <w:spacing w:val="-18"/>
        </w:rPr>
        <w:t>ланар эди.</w:t>
      </w:r>
      <w:r>
        <w:rPr>
          <w:rStyle w:val="a5"/>
          <w:rFonts w:ascii="BalticaUzbek" w:hAnsi="BalticaUzbek"/>
          <w:spacing w:val="-18"/>
        </w:rPr>
        <w:footnoteReference w:customMarkFollows="1" w:id="8"/>
        <w:t>3</w:t>
      </w:r>
    </w:p>
    <w:p w:rsidR="00CF00BB" w:rsidRDefault="00CF00BB" w:rsidP="00CF00BB">
      <w:pPr>
        <w:suppressAutoHyphens/>
        <w:spacing w:line="360" w:lineRule="auto"/>
        <w:ind w:firstLine="540"/>
        <w:jc w:val="both"/>
        <w:rPr>
          <w:rFonts w:ascii="BalticaUzbek" w:hAnsi="BalticaUzbek"/>
          <w:spacing w:val="-18"/>
          <w:sz w:val="28"/>
        </w:rPr>
      </w:pPr>
      <w:r>
        <w:rPr>
          <w:rFonts w:ascii="BalticaUzbek" w:hAnsi="BalticaUzbek"/>
          <w:spacing w:val="-18"/>
          <w:sz w:val="28"/>
        </w:rPr>
        <w:t>Шундай қилиб, солиқ ва амортизация қонунлари лизингни ривожлантириш жараёнини қўллаб-қувватлашга сабаб бўлди. Имтиёзлар қанчалик кўп берилса, ушбу мамлакатларда, лизинг шу қадар тез р</w:t>
      </w:r>
      <w:r>
        <w:rPr>
          <w:rFonts w:ascii="BalticaUzbek" w:hAnsi="BalticaUzbek"/>
          <w:spacing w:val="-18"/>
          <w:sz w:val="28"/>
        </w:rPr>
        <w:t>и</w:t>
      </w:r>
      <w:r>
        <w:rPr>
          <w:rFonts w:ascii="BalticaUzbek" w:hAnsi="BalticaUzbek"/>
          <w:spacing w:val="-18"/>
          <w:sz w:val="28"/>
        </w:rPr>
        <w:t>вожланди.</w:t>
      </w:r>
    </w:p>
    <w:p w:rsidR="00CF00BB" w:rsidRDefault="00CF00BB" w:rsidP="00CF00BB">
      <w:pPr>
        <w:pStyle w:val="BodyTextIndent3"/>
        <w:suppressAutoHyphens/>
        <w:spacing w:line="360" w:lineRule="auto"/>
        <w:ind w:firstLine="540"/>
        <w:rPr>
          <w:rFonts w:ascii="BalticaUzbek" w:hAnsi="BalticaUzbek"/>
          <w:spacing w:val="-18"/>
        </w:rPr>
      </w:pPr>
      <w:r>
        <w:rPr>
          <w:rFonts w:ascii="BalticaUzbek" w:hAnsi="BalticaUzbek"/>
          <w:spacing w:val="-18"/>
          <w:lang w:val="en-US"/>
        </w:rPr>
        <w:t>II</w:t>
      </w:r>
      <w:r>
        <w:rPr>
          <w:rFonts w:ascii="BalticaUzbek" w:hAnsi="BalticaUzbek"/>
          <w:spacing w:val="-18"/>
        </w:rPr>
        <w:t xml:space="preserve"> босқичнинг охирига келиб лизинг сощасидаги тадбиркорлик динамикасининг асосий йўналиши янгиланиш ва янада ривожл</w:t>
      </w:r>
      <w:r>
        <w:rPr>
          <w:rFonts w:ascii="BalticaUzbek" w:hAnsi="BalticaUzbek"/>
          <w:spacing w:val="-18"/>
        </w:rPr>
        <w:t>а</w:t>
      </w:r>
      <w:r>
        <w:rPr>
          <w:rFonts w:ascii="BalticaUzbek" w:hAnsi="BalticaUzbek"/>
          <w:spacing w:val="-18"/>
        </w:rPr>
        <w:t>ниш сари ўзгарди. Бунда фан</w:t>
      </w:r>
      <w:r>
        <w:rPr>
          <w:rFonts w:ascii="BalticaUzbek" w:hAnsi="BalticaUzbek"/>
          <w:spacing w:val="-18"/>
        </w:rPr>
        <w:noBreakHyphen/>
        <w:t>техника тараққиёти катта роль ў</w:t>
      </w:r>
      <w:r>
        <w:rPr>
          <w:rFonts w:ascii="BalticaUzbek" w:hAnsi="BalticaUzbek"/>
          <w:spacing w:val="-18"/>
        </w:rPr>
        <w:t>й</w:t>
      </w:r>
      <w:r>
        <w:rPr>
          <w:rFonts w:ascii="BalticaUzbek" w:hAnsi="BalticaUzbek"/>
          <w:spacing w:val="-18"/>
        </w:rPr>
        <w:t>нади. Фан</w:t>
      </w:r>
      <w:r>
        <w:rPr>
          <w:rFonts w:ascii="BalticaUzbek" w:hAnsi="BalticaUzbek"/>
          <w:spacing w:val="-18"/>
        </w:rPr>
        <w:noBreakHyphen/>
        <w:t>техника тараққиёти таъсирида ишлаб чиқариш ва бошқарув ж</w:t>
      </w:r>
      <w:r>
        <w:rPr>
          <w:rFonts w:ascii="BalticaUzbek" w:hAnsi="BalticaUzbek"/>
          <w:spacing w:val="-18"/>
        </w:rPr>
        <w:t>а</w:t>
      </w:r>
      <w:r>
        <w:rPr>
          <w:rFonts w:ascii="BalticaUzbek" w:hAnsi="BalticaUzbek"/>
          <w:spacing w:val="-18"/>
        </w:rPr>
        <w:t>раёнларини автоматлаштириш ва механизациялаш бошланди, бу эса ишлаб чиқаришга, айниқса эле</w:t>
      </w:r>
      <w:r>
        <w:rPr>
          <w:rFonts w:ascii="BalticaUzbek" w:hAnsi="BalticaUzbek"/>
          <w:spacing w:val="-18"/>
        </w:rPr>
        <w:t>к</w:t>
      </w:r>
      <w:r>
        <w:rPr>
          <w:rFonts w:ascii="BalticaUzbek" w:hAnsi="BalticaUzbek"/>
          <w:spacing w:val="-18"/>
        </w:rPr>
        <w:t>трон-щисоблаш техникаларни ишлаб чиқариш сощасига капитал қўйилмаларнинг ўсишига олиб келди ва техника транспорт воситалари билан бир қаторда лизингнинг биринчи объектларидан бирига айланди. Шу</w:t>
      </w:r>
      <w:r>
        <w:rPr>
          <w:rFonts w:ascii="BalticaUzbek" w:hAnsi="BalticaUzbek"/>
          <w:spacing w:val="-18"/>
        </w:rPr>
        <w:t>б</w:t>
      </w:r>
      <w:r>
        <w:rPr>
          <w:rFonts w:ascii="BalticaUzbek" w:hAnsi="BalticaUzbek"/>
          <w:spacing w:val="-18"/>
        </w:rPr>
        <w:t>щасиз, бу ғоятда қимматбащо бўлган асбоб</w:t>
      </w:r>
      <w:r>
        <w:rPr>
          <w:rFonts w:ascii="BalticaUzbek" w:hAnsi="BalticaUzbek"/>
          <w:spacing w:val="-18"/>
        </w:rPr>
        <w:noBreakHyphen/>
        <w:t>ускуналардан фойдаланиш айнан лизинг операциялар</w:t>
      </w:r>
      <w:r>
        <w:rPr>
          <w:rFonts w:ascii="BalticaUzbek" w:hAnsi="BalticaUzbek"/>
          <w:spacing w:val="-18"/>
        </w:rPr>
        <w:t>и</w:t>
      </w:r>
      <w:r>
        <w:rPr>
          <w:rFonts w:ascii="BalticaUzbek" w:hAnsi="BalticaUzbek"/>
          <w:spacing w:val="-18"/>
        </w:rPr>
        <w:t>нинг кенг тарқалиши туфайли мумкин бўлди. Лизинг олувчи ушбу техникадан вақтинча фойдаланиш йўли билан ўз ишлаб чиқариш муамм</w:t>
      </w:r>
      <w:r>
        <w:rPr>
          <w:rFonts w:ascii="BalticaUzbek" w:hAnsi="BalticaUzbek"/>
          <w:spacing w:val="-18"/>
        </w:rPr>
        <w:t>о</w:t>
      </w:r>
      <w:r>
        <w:rPr>
          <w:rFonts w:ascii="BalticaUzbek" w:hAnsi="BalticaUzbek"/>
          <w:spacing w:val="-18"/>
        </w:rPr>
        <w:t>ларини тез щал қилиш имкониятига эга бўлди. Бундан ташқари, лизинг туфайли алощида техниканигина эмас, балки жа</w:t>
      </w:r>
      <w:r>
        <w:rPr>
          <w:rFonts w:ascii="BalticaUzbek" w:hAnsi="BalticaUzbek"/>
          <w:spacing w:val="-18"/>
        </w:rPr>
        <w:t>м</w:t>
      </w:r>
      <w:r>
        <w:rPr>
          <w:rFonts w:ascii="BalticaUzbek" w:hAnsi="BalticaUzbek"/>
          <w:spacing w:val="-18"/>
        </w:rPr>
        <w:t>ланган технологиялардан щам фойдаланиш мумкин бўлди. Айни пайтда энг илғор технологияларни қўлга киритиш, уни ўзлаштириш ва ю</w:t>
      </w:r>
      <w:r>
        <w:rPr>
          <w:rFonts w:ascii="BalticaUzbek" w:hAnsi="BalticaUzbek"/>
          <w:spacing w:val="-18"/>
        </w:rPr>
        <w:t>к</w:t>
      </w:r>
      <w:r>
        <w:rPr>
          <w:rFonts w:ascii="BalticaUzbek" w:hAnsi="BalticaUzbek"/>
          <w:spacing w:val="-18"/>
        </w:rPr>
        <w:t>сак техник савияда сақлаш учун щам шароитлар яратилди. Ассортимен</w:t>
      </w:r>
      <w:r>
        <w:rPr>
          <w:rFonts w:ascii="BalticaUzbek" w:hAnsi="BalticaUzbek"/>
          <w:spacing w:val="-18"/>
        </w:rPr>
        <w:t>т</w:t>
      </w:r>
      <w:r>
        <w:rPr>
          <w:rFonts w:ascii="BalticaUzbek" w:hAnsi="BalticaUzbek"/>
          <w:spacing w:val="-18"/>
        </w:rPr>
        <w:t>нинг бир неча марта кенгайиши ва мащсулотнинг табақалашуви, кичик ва ўрта фирмаларнинг кўплиги лизинг корхоналарининг самарали фаолият кўрсатишига имконият яра</w:t>
      </w:r>
      <w:r>
        <w:rPr>
          <w:rFonts w:ascii="BalticaUzbek" w:hAnsi="BalticaUzbek"/>
          <w:spacing w:val="-18"/>
        </w:rPr>
        <w:t>т</w:t>
      </w:r>
      <w:r>
        <w:rPr>
          <w:rFonts w:ascii="BalticaUzbek" w:hAnsi="BalticaUzbek"/>
          <w:spacing w:val="-18"/>
        </w:rPr>
        <w:t>ди.</w:t>
      </w:r>
    </w:p>
    <w:p w:rsidR="00CF00BB" w:rsidRDefault="00CF00BB" w:rsidP="00CF00BB">
      <w:pPr>
        <w:suppressAutoHyphens/>
        <w:spacing w:line="360" w:lineRule="auto"/>
        <w:ind w:firstLine="539"/>
        <w:jc w:val="both"/>
        <w:rPr>
          <w:rFonts w:ascii="BalticaUzbek" w:hAnsi="BalticaUzbek"/>
          <w:spacing w:val="-18"/>
          <w:sz w:val="28"/>
        </w:rPr>
      </w:pPr>
      <w:r>
        <w:rPr>
          <w:rFonts w:ascii="BalticaUzbek" w:hAnsi="BalticaUzbek"/>
          <w:spacing w:val="-18"/>
          <w:sz w:val="28"/>
        </w:rPr>
        <w:t>Ички ва ташқи бозорларда рақобат кучайиб бораётган шар</w:t>
      </w:r>
      <w:r>
        <w:rPr>
          <w:rFonts w:ascii="BalticaUzbek" w:hAnsi="BalticaUzbek"/>
          <w:spacing w:val="-18"/>
          <w:sz w:val="28"/>
        </w:rPr>
        <w:t>о</w:t>
      </w:r>
      <w:r>
        <w:rPr>
          <w:rFonts w:ascii="BalticaUzbek" w:hAnsi="BalticaUzbek"/>
          <w:spacing w:val="-18"/>
          <w:sz w:val="28"/>
        </w:rPr>
        <w:t>итларда техникани истеъмолчиларга қандай молиявий шартлар билан таклиф қилинишига катта ащамият берила бошланди. Саноат ва савдо компанияларининг мунтазам ўзгариб турувчи талабини эндиликда фақатгина кредит муассасаларининг классик операци</w:t>
      </w:r>
      <w:r>
        <w:rPr>
          <w:rFonts w:ascii="BalticaUzbek" w:hAnsi="BalticaUzbek"/>
          <w:spacing w:val="-18"/>
          <w:sz w:val="28"/>
        </w:rPr>
        <w:t>я</w:t>
      </w:r>
      <w:r>
        <w:rPr>
          <w:rFonts w:ascii="BalticaUzbek" w:hAnsi="BalticaUzbek"/>
          <w:spacing w:val="-18"/>
          <w:sz w:val="28"/>
        </w:rPr>
        <w:t xml:space="preserve">лари щисобига тўлиқ қондириш мумкин бўлмай қолди. Хўжалик юритиш манбаларидаги устивор </w:t>
      </w:r>
      <w:r>
        <w:rPr>
          <w:rFonts w:ascii="BalticaUzbek" w:hAnsi="BalticaUzbek"/>
          <w:spacing w:val="-18"/>
          <w:sz w:val="28"/>
        </w:rPr>
        <w:lastRenderedPageBreak/>
        <w:t>йўналишлар лизинг фойдасига ўзгара бошл</w:t>
      </w:r>
      <w:r>
        <w:rPr>
          <w:rFonts w:ascii="BalticaUzbek" w:hAnsi="BalticaUzbek"/>
          <w:spacing w:val="-18"/>
          <w:sz w:val="28"/>
        </w:rPr>
        <w:t>а</w:t>
      </w:r>
      <w:r>
        <w:rPr>
          <w:rFonts w:ascii="BalticaUzbek" w:hAnsi="BalticaUzbek"/>
          <w:spacing w:val="-18"/>
          <w:sz w:val="28"/>
        </w:rPr>
        <w:t>ди. Юқорида тавсифлаб ўтилган омиллар ва уларнинг таъсири лизингнинг ащамият</w:t>
      </w:r>
      <w:r>
        <w:rPr>
          <w:rFonts w:ascii="BalticaUzbek" w:hAnsi="BalticaUzbek"/>
          <w:spacing w:val="-18"/>
          <w:sz w:val="28"/>
        </w:rPr>
        <w:t>и</w:t>
      </w:r>
      <w:r>
        <w:rPr>
          <w:rFonts w:ascii="BalticaUzbek" w:hAnsi="BalticaUzbek"/>
          <w:spacing w:val="-18"/>
          <w:sz w:val="28"/>
        </w:rPr>
        <w:t>ни кучайтириб юборди.</w:t>
      </w:r>
    </w:p>
    <w:p w:rsidR="00CF00BB" w:rsidRDefault="00CF00BB" w:rsidP="00CF00BB">
      <w:pPr>
        <w:suppressAutoHyphens/>
        <w:spacing w:line="360" w:lineRule="auto"/>
        <w:ind w:firstLine="539"/>
        <w:jc w:val="both"/>
        <w:rPr>
          <w:rFonts w:ascii="BalticaUzbek" w:hAnsi="BalticaUzbek"/>
          <w:spacing w:val="-18"/>
          <w:sz w:val="28"/>
        </w:rPr>
      </w:pPr>
      <w:r>
        <w:rPr>
          <w:rFonts w:ascii="BalticaUzbek" w:hAnsi="BalticaUzbek"/>
          <w:spacing w:val="-18"/>
          <w:sz w:val="28"/>
        </w:rPr>
        <w:t>Лизинг тадбиркорлигининг ривожл</w:t>
      </w:r>
      <w:r>
        <w:rPr>
          <w:rFonts w:ascii="BalticaUzbek" w:hAnsi="BalticaUzbek"/>
          <w:spacing w:val="-18"/>
          <w:sz w:val="28"/>
        </w:rPr>
        <w:t>а</w:t>
      </w:r>
      <w:r>
        <w:rPr>
          <w:rFonts w:ascii="BalticaUzbek" w:hAnsi="BalticaUzbek"/>
          <w:spacing w:val="-18"/>
          <w:sz w:val="28"/>
        </w:rPr>
        <w:t xml:space="preserve">нишидаги </w:t>
      </w:r>
      <w:r>
        <w:rPr>
          <w:rFonts w:ascii="BalticaUzbek" w:hAnsi="BalticaUzbek"/>
          <w:spacing w:val="-18"/>
          <w:sz w:val="28"/>
          <w:lang w:val="en-US"/>
        </w:rPr>
        <w:t>III</w:t>
      </w:r>
      <w:r>
        <w:rPr>
          <w:rFonts w:ascii="BalticaUzbek" w:hAnsi="BalticaUzbek"/>
          <w:spacing w:val="-18"/>
          <w:sz w:val="28"/>
        </w:rPr>
        <w:t xml:space="preserve"> босқич 1973-74 йиллардаги иқтисодий инқироз даврида бошланиб, бу даврда,1980-82 йиллардаги щам монополияларнинг лизинг бизнеси билан муносабатларини қайта кўриб чиқиш жараёни жадаллашди ва лизинг ривожланиши фаолият сощасининг ке</w:t>
      </w:r>
      <w:r>
        <w:rPr>
          <w:rFonts w:ascii="BalticaUzbek" w:hAnsi="BalticaUzbek"/>
          <w:spacing w:val="-18"/>
          <w:sz w:val="28"/>
        </w:rPr>
        <w:t>н</w:t>
      </w:r>
      <w:r>
        <w:rPr>
          <w:rFonts w:ascii="BalticaUzbek" w:hAnsi="BalticaUzbek"/>
          <w:spacing w:val="-18"/>
          <w:sz w:val="28"/>
        </w:rPr>
        <w:t>гайиши билан боғлиқ бўлди.</w:t>
      </w:r>
    </w:p>
    <w:p w:rsidR="00CF00BB" w:rsidRDefault="00CF00BB" w:rsidP="00CF00BB">
      <w:pPr>
        <w:suppressAutoHyphens/>
        <w:spacing w:line="360" w:lineRule="auto"/>
        <w:ind w:firstLine="539"/>
        <w:jc w:val="both"/>
        <w:rPr>
          <w:rFonts w:ascii="BalticaUzbek" w:hAnsi="BalticaUzbek"/>
          <w:spacing w:val="-18"/>
          <w:sz w:val="28"/>
        </w:rPr>
      </w:pPr>
      <w:r>
        <w:rPr>
          <w:rFonts w:ascii="BalticaUzbek" w:hAnsi="BalticaUzbek"/>
          <w:spacing w:val="-18"/>
          <w:sz w:val="28"/>
        </w:rPr>
        <w:t>А+Ш ва Fарбий Европа мамлакатларида юз берган инқирозлар асосий капитал тузилмасининг иқтисодий тараққиётдаги янги ш</w:t>
      </w:r>
      <w:r>
        <w:rPr>
          <w:rFonts w:ascii="BalticaUzbek" w:hAnsi="BalticaUzbek"/>
          <w:spacing w:val="-18"/>
          <w:sz w:val="28"/>
        </w:rPr>
        <w:t>а</w:t>
      </w:r>
      <w:r>
        <w:rPr>
          <w:rFonts w:ascii="BalticaUzbek" w:hAnsi="BalticaUzbek"/>
          <w:spacing w:val="-18"/>
          <w:sz w:val="28"/>
        </w:rPr>
        <w:t>роитларга номувофиқ эканлигини кўрсатди. Е.В. Кабатованинг фикр</w:t>
      </w:r>
      <w:r>
        <w:rPr>
          <w:rFonts w:ascii="BalticaUzbek" w:hAnsi="BalticaUzbek"/>
          <w:spacing w:val="-18"/>
          <w:sz w:val="28"/>
        </w:rPr>
        <w:t>и</w:t>
      </w:r>
      <w:r>
        <w:rPr>
          <w:rFonts w:ascii="BalticaUzbek" w:hAnsi="BalticaUzbek"/>
          <w:spacing w:val="-18"/>
          <w:sz w:val="28"/>
        </w:rPr>
        <w:t>ча, бунинг бир неча сабаби бор эди, лекин уларнинг орасида энг мущи</w:t>
      </w:r>
      <w:r>
        <w:rPr>
          <w:rFonts w:ascii="BalticaUzbek" w:hAnsi="BalticaUzbek"/>
          <w:spacing w:val="-18"/>
          <w:sz w:val="28"/>
        </w:rPr>
        <w:t>м</w:t>
      </w:r>
      <w:r>
        <w:rPr>
          <w:rFonts w:ascii="BalticaUzbek" w:hAnsi="BalticaUzbek"/>
          <w:spacing w:val="-18"/>
          <w:sz w:val="28"/>
        </w:rPr>
        <w:t>лари - асосий ишлаб чиқариш фондларининг аксарият қисми жисмонан эскирганлиги; энергетик инқирози туфайли нархларнинг кўтарилиши оқибатидаги жадал маънавий эскириш (унинг таъсири остида кўп энергия талаб қиладиган а</w:t>
      </w:r>
      <w:r>
        <w:rPr>
          <w:rFonts w:ascii="BalticaUzbek" w:hAnsi="BalticaUzbek"/>
          <w:spacing w:val="-18"/>
          <w:sz w:val="28"/>
        </w:rPr>
        <w:t>с</w:t>
      </w:r>
      <w:r>
        <w:rPr>
          <w:rFonts w:ascii="BalticaUzbek" w:hAnsi="BalticaUzbek"/>
          <w:spacing w:val="-18"/>
          <w:sz w:val="28"/>
        </w:rPr>
        <w:t>боб</w:t>
      </w:r>
      <w:r>
        <w:rPr>
          <w:rFonts w:ascii="BalticaUzbek" w:hAnsi="BalticaUzbek"/>
          <w:spacing w:val="-18"/>
          <w:sz w:val="28"/>
        </w:rPr>
        <w:noBreakHyphen/>
        <w:t>ускуналардан фойдаланиш қимматга тушадиган бўлиб қолди ва уларнинг қадри тушиб кетди); янги авлод асбоб</w:t>
      </w:r>
      <w:r>
        <w:rPr>
          <w:rFonts w:ascii="BalticaUzbek" w:hAnsi="BalticaUzbek"/>
          <w:spacing w:val="-18"/>
          <w:sz w:val="28"/>
        </w:rPr>
        <w:noBreakHyphen/>
        <w:t>ускуналарининг пайдо бўлиши.</w:t>
      </w:r>
      <w:r>
        <w:rPr>
          <w:rStyle w:val="a5"/>
          <w:rFonts w:ascii="BalticaUzbek" w:hAnsi="BalticaUzbek"/>
          <w:spacing w:val="-18"/>
          <w:sz w:val="28"/>
        </w:rPr>
        <w:footnoteReference w:customMarkFollows="1" w:id="9"/>
        <w:t>1</w:t>
      </w:r>
      <w:r>
        <w:rPr>
          <w:rFonts w:ascii="BalticaUzbek" w:hAnsi="BalticaUzbek"/>
          <w:spacing w:val="-18"/>
          <w:sz w:val="28"/>
        </w:rPr>
        <w:t xml:space="preserve"> Кўпчилик фирм</w:t>
      </w:r>
      <w:r>
        <w:rPr>
          <w:rFonts w:ascii="BalticaUzbek" w:hAnsi="BalticaUzbek"/>
          <w:spacing w:val="-18"/>
          <w:sz w:val="28"/>
        </w:rPr>
        <w:t>а</w:t>
      </w:r>
      <w:r>
        <w:rPr>
          <w:rFonts w:ascii="BalticaUzbek" w:hAnsi="BalticaUzbek"/>
          <w:spacing w:val="-18"/>
          <w:sz w:val="28"/>
        </w:rPr>
        <w:t>ларга хос бўлган ишлаб чиқариш ва маркетинг инфратузилмаси сифат жищатдан янги технологиялар, талаб ва таклиф конъюнкт</w:t>
      </w:r>
      <w:r>
        <w:rPr>
          <w:rFonts w:ascii="BalticaUzbek" w:hAnsi="BalticaUzbek"/>
          <w:spacing w:val="-18"/>
          <w:sz w:val="28"/>
        </w:rPr>
        <w:t>у</w:t>
      </w:r>
      <w:r>
        <w:rPr>
          <w:rFonts w:ascii="BalticaUzbek" w:hAnsi="BalticaUzbek"/>
          <w:spacing w:val="-18"/>
          <w:sz w:val="28"/>
        </w:rPr>
        <w:t>раси дунёси билан алмашди, буларнинг барчаси хўжалик юритувчи субъектлар ў</w:t>
      </w:r>
      <w:r>
        <w:rPr>
          <w:rFonts w:ascii="BalticaUzbek" w:hAnsi="BalticaUzbek"/>
          <w:spacing w:val="-18"/>
          <w:sz w:val="28"/>
        </w:rPr>
        <w:t>р</w:t>
      </w:r>
      <w:r>
        <w:rPr>
          <w:rFonts w:ascii="BalticaUzbek" w:hAnsi="BalticaUzbek"/>
          <w:spacing w:val="-18"/>
          <w:sz w:val="28"/>
        </w:rPr>
        <w:t>тасидаги ўзаро муносабатларда катта ўзгаришларга олиб келди. Л</w:t>
      </w:r>
      <w:r>
        <w:rPr>
          <w:rFonts w:ascii="BalticaUzbek" w:hAnsi="BalticaUzbek"/>
          <w:spacing w:val="-18"/>
          <w:sz w:val="28"/>
        </w:rPr>
        <w:t>и</w:t>
      </w:r>
      <w:r>
        <w:rPr>
          <w:rFonts w:ascii="BalticaUzbek" w:hAnsi="BalticaUzbek"/>
          <w:spacing w:val="-18"/>
          <w:sz w:val="28"/>
        </w:rPr>
        <w:t>зинг жамиятнинг ижтимоий тузилмасида мущим ўрин эгаллади. Давлат томонидан лизинг бизнесини қўллаб-қувватлаши кучайди. Ушбу щолат айниқса 70-йилларнинг охирларида яққол сезила бо</w:t>
      </w:r>
      <w:r>
        <w:rPr>
          <w:rFonts w:ascii="BalticaUzbek" w:hAnsi="BalticaUzbek"/>
          <w:spacing w:val="-18"/>
          <w:sz w:val="28"/>
        </w:rPr>
        <w:t>ш</w:t>
      </w:r>
      <w:r>
        <w:rPr>
          <w:rFonts w:ascii="BalticaUzbek" w:hAnsi="BalticaUzbek"/>
          <w:spacing w:val="-18"/>
          <w:sz w:val="28"/>
        </w:rPr>
        <w:t>ланди, бу эса кўп жищатдан мащсулотни сотиш муаммосининг кескинл</w:t>
      </w:r>
      <w:r>
        <w:rPr>
          <w:rFonts w:ascii="BalticaUzbek" w:hAnsi="BalticaUzbek"/>
          <w:spacing w:val="-18"/>
          <w:sz w:val="28"/>
        </w:rPr>
        <w:t>а</w:t>
      </w:r>
      <w:r>
        <w:rPr>
          <w:rFonts w:ascii="BalticaUzbek" w:hAnsi="BalticaUzbek"/>
          <w:spacing w:val="-18"/>
          <w:sz w:val="28"/>
        </w:rPr>
        <w:t xml:space="preserve">шуви билан боғлиқ эди. </w:t>
      </w:r>
    </w:p>
    <w:p w:rsidR="00CF00BB" w:rsidRDefault="00CF00BB" w:rsidP="00CF00BB">
      <w:pPr>
        <w:suppressAutoHyphens/>
        <w:spacing w:line="360" w:lineRule="auto"/>
        <w:ind w:firstLine="539"/>
        <w:jc w:val="both"/>
        <w:rPr>
          <w:rFonts w:ascii="BalticaUzbek" w:hAnsi="BalticaUzbek"/>
          <w:spacing w:val="-18"/>
          <w:sz w:val="28"/>
        </w:rPr>
      </w:pPr>
      <w:r>
        <w:rPr>
          <w:rFonts w:ascii="BalticaUzbek" w:hAnsi="BalticaUzbek"/>
          <w:spacing w:val="-18"/>
          <w:sz w:val="28"/>
        </w:rPr>
        <w:t>Инқироз шароитларида зарур ресурслардан самарали фойдаланиш, истеъмолчилар доирасини кенгайт</w:t>
      </w:r>
      <w:r>
        <w:rPr>
          <w:rFonts w:ascii="BalticaUzbek" w:hAnsi="BalticaUzbek"/>
          <w:spacing w:val="-18"/>
          <w:sz w:val="28"/>
        </w:rPr>
        <w:t>и</w:t>
      </w:r>
      <w:r>
        <w:rPr>
          <w:rFonts w:ascii="BalticaUzbek" w:hAnsi="BalticaUzbek"/>
          <w:spacing w:val="-18"/>
          <w:sz w:val="28"/>
        </w:rPr>
        <w:t>риш ва янги сотув бозорларини эгаллаш мақсадларида лизинг моддий-техника таъминотнинг, н</w:t>
      </w:r>
      <w:r>
        <w:rPr>
          <w:rFonts w:ascii="BalticaUzbek" w:hAnsi="BalticaUzbek"/>
          <w:spacing w:val="-18"/>
          <w:sz w:val="28"/>
        </w:rPr>
        <w:t>а</w:t>
      </w:r>
      <w:r>
        <w:rPr>
          <w:rFonts w:ascii="BalticaUzbek" w:hAnsi="BalticaUzbek"/>
          <w:spacing w:val="-18"/>
          <w:sz w:val="28"/>
        </w:rPr>
        <w:t>фақат жорий, балки қўшимча фойда олиш билан боғлиқ узоқ муддатли вазифаларни щам щал қилишнинг асосий манбаига а</w:t>
      </w:r>
      <w:r>
        <w:rPr>
          <w:rFonts w:ascii="BalticaUzbek" w:hAnsi="BalticaUzbek"/>
          <w:spacing w:val="-18"/>
          <w:sz w:val="28"/>
        </w:rPr>
        <w:t>й</w:t>
      </w:r>
      <w:r>
        <w:rPr>
          <w:rFonts w:ascii="BalticaUzbek" w:hAnsi="BalticaUzbek"/>
          <w:spacing w:val="-18"/>
          <w:sz w:val="28"/>
        </w:rPr>
        <w:t>ланди. Бу даврда молиявий қийинчиликка дучор бўлган кичик фирмалар билан бир қаторда улкан ресурсларга эга бўлган йирик компаниялар щам лизинг хизматларига мурожаат қилди. Йирик компанияларнинг л</w:t>
      </w:r>
      <w:r>
        <w:rPr>
          <w:rFonts w:ascii="BalticaUzbek" w:hAnsi="BalticaUzbek"/>
          <w:spacing w:val="-18"/>
          <w:sz w:val="28"/>
        </w:rPr>
        <w:t>и</w:t>
      </w:r>
      <w:r>
        <w:rPr>
          <w:rFonts w:ascii="BalticaUzbek" w:hAnsi="BalticaUzbek"/>
          <w:spacing w:val="-18"/>
          <w:sz w:val="28"/>
        </w:rPr>
        <w:t xml:space="preserve">зингга бундай эътибор беришларига асосий сабаби уларнинг </w:t>
      </w:r>
      <w:r>
        <w:rPr>
          <w:rFonts w:ascii="BalticaUzbek" w:hAnsi="BalticaUzbek"/>
          <w:spacing w:val="-18"/>
          <w:sz w:val="28"/>
        </w:rPr>
        <w:lastRenderedPageBreak/>
        <w:t>ишлаб чиқариш щажмини ошириш ва янги сотув бозорларида мустащкам ўрнашиб олишга интил</w:t>
      </w:r>
      <w:r>
        <w:rPr>
          <w:rFonts w:ascii="BalticaUzbek" w:hAnsi="BalticaUzbek"/>
          <w:spacing w:val="-18"/>
          <w:sz w:val="28"/>
        </w:rPr>
        <w:t>и</w:t>
      </w:r>
      <w:r>
        <w:rPr>
          <w:rFonts w:ascii="BalticaUzbek" w:hAnsi="BalticaUzbek"/>
          <w:spacing w:val="-18"/>
          <w:sz w:val="28"/>
        </w:rPr>
        <w:t>ши эди.</w:t>
      </w:r>
    </w:p>
    <w:p w:rsidR="00CF00BB" w:rsidRDefault="00CF00BB" w:rsidP="00CF00BB">
      <w:pPr>
        <w:suppressAutoHyphens/>
        <w:spacing w:line="360" w:lineRule="auto"/>
        <w:ind w:firstLine="539"/>
        <w:jc w:val="both"/>
        <w:rPr>
          <w:rFonts w:ascii="BalticaUzbek" w:hAnsi="BalticaUzbek"/>
          <w:spacing w:val="-18"/>
          <w:sz w:val="28"/>
        </w:rPr>
      </w:pPr>
      <w:r>
        <w:rPr>
          <w:rFonts w:ascii="BalticaUzbek" w:hAnsi="BalticaUzbek"/>
          <w:spacing w:val="-18"/>
          <w:sz w:val="28"/>
        </w:rPr>
        <w:t>Бу босқичда банклар щам аста-секин бундай операцияларга қўшила бо</w:t>
      </w:r>
      <w:r>
        <w:rPr>
          <w:rFonts w:ascii="BalticaUzbek" w:hAnsi="BalticaUzbek"/>
          <w:spacing w:val="-18"/>
          <w:sz w:val="28"/>
        </w:rPr>
        <w:t>ш</w:t>
      </w:r>
      <w:r>
        <w:rPr>
          <w:rFonts w:ascii="BalticaUzbek" w:hAnsi="BalticaUzbek"/>
          <w:spacing w:val="-18"/>
          <w:sz w:val="28"/>
        </w:rPr>
        <w:t>ладилар. Улар лизинг компанияларига кредитлар ажрата бошлад</w:t>
      </w:r>
      <w:r>
        <w:rPr>
          <w:rFonts w:ascii="BalticaUzbek" w:hAnsi="BalticaUzbek"/>
          <w:spacing w:val="-18"/>
          <w:sz w:val="28"/>
        </w:rPr>
        <w:t>и</w:t>
      </w:r>
      <w:r>
        <w:rPr>
          <w:rFonts w:ascii="BalticaUzbek" w:hAnsi="BalticaUzbek"/>
          <w:spacing w:val="-18"/>
          <w:sz w:val="28"/>
        </w:rPr>
        <w:t>лар. Мавжуд маълумотларга қараганда, 70</w:t>
      </w:r>
      <w:r>
        <w:rPr>
          <w:rFonts w:ascii="BalticaUzbek" w:hAnsi="BalticaUzbek"/>
          <w:spacing w:val="-18"/>
          <w:sz w:val="28"/>
        </w:rPr>
        <w:noBreakHyphen/>
        <w:t>йилларда дунёнинг кў</w:t>
      </w:r>
      <w:r>
        <w:rPr>
          <w:rFonts w:ascii="BalticaUzbek" w:hAnsi="BalticaUzbek"/>
          <w:spacing w:val="-18"/>
          <w:sz w:val="28"/>
        </w:rPr>
        <w:t>п</w:t>
      </w:r>
      <w:r>
        <w:rPr>
          <w:rFonts w:ascii="BalticaUzbek" w:hAnsi="BalticaUzbek"/>
          <w:spacing w:val="-18"/>
          <w:sz w:val="28"/>
        </w:rPr>
        <w:t>гина етакчи банклари лизинг бўйича махсус бўлимлар ёки лизинг компанияларини ташкил қилдилар. Мас</w:t>
      </w:r>
      <w:r>
        <w:rPr>
          <w:rFonts w:ascii="BalticaUzbek" w:hAnsi="BalticaUzbek"/>
          <w:spacing w:val="-18"/>
          <w:sz w:val="28"/>
        </w:rPr>
        <w:t>а</w:t>
      </w:r>
      <w:r>
        <w:rPr>
          <w:rFonts w:ascii="BalticaUzbek" w:hAnsi="BalticaUzbek"/>
          <w:spacing w:val="-18"/>
          <w:sz w:val="28"/>
        </w:rPr>
        <w:t>лан, «Сити бэнк» ўзининг лизинг компанияси ва бу компаниянинг шуъба филиаллари орқали «Инте</w:t>
      </w:r>
      <w:r>
        <w:rPr>
          <w:rFonts w:ascii="BalticaUzbek" w:hAnsi="BalticaUzbek"/>
          <w:spacing w:val="-18"/>
          <w:sz w:val="28"/>
        </w:rPr>
        <w:t>р</w:t>
      </w:r>
      <w:r>
        <w:rPr>
          <w:rFonts w:ascii="BalticaUzbek" w:hAnsi="BalticaUzbek"/>
          <w:spacing w:val="-18"/>
          <w:sz w:val="28"/>
        </w:rPr>
        <w:t>нэшнл Хорвестр» корпорациясининг ўта қудратли трактор техникасини лизингга б</w:t>
      </w:r>
      <w:r>
        <w:rPr>
          <w:rFonts w:ascii="BalticaUzbek" w:hAnsi="BalticaUzbek"/>
          <w:spacing w:val="-18"/>
          <w:sz w:val="28"/>
        </w:rPr>
        <w:t>е</w:t>
      </w:r>
      <w:r>
        <w:rPr>
          <w:rFonts w:ascii="BalticaUzbek" w:hAnsi="BalticaUzbek"/>
          <w:spacing w:val="-18"/>
          <w:sz w:val="28"/>
        </w:rPr>
        <w:t>риш билан шуғулланди.</w:t>
      </w:r>
      <w:r>
        <w:rPr>
          <w:rStyle w:val="a5"/>
          <w:rFonts w:ascii="BalticaUzbek" w:hAnsi="BalticaUzbek"/>
          <w:spacing w:val="-18"/>
          <w:sz w:val="28"/>
        </w:rPr>
        <w:footnoteReference w:customMarkFollows="1" w:id="10"/>
        <w:t>2</w:t>
      </w:r>
    </w:p>
    <w:p w:rsidR="00CF00BB" w:rsidRDefault="00CF00BB" w:rsidP="00CF00BB">
      <w:pPr>
        <w:suppressAutoHyphens/>
        <w:spacing w:line="360" w:lineRule="auto"/>
        <w:ind w:firstLine="539"/>
        <w:jc w:val="both"/>
        <w:rPr>
          <w:rFonts w:ascii="BalticaUzbek" w:hAnsi="BalticaUzbek"/>
          <w:spacing w:val="-18"/>
          <w:sz w:val="28"/>
        </w:rPr>
      </w:pPr>
      <w:r>
        <w:rPr>
          <w:rFonts w:ascii="BalticaUzbek" w:hAnsi="BalticaUzbek"/>
          <w:spacing w:val="-18"/>
          <w:sz w:val="28"/>
        </w:rPr>
        <w:t>Юқорида қайд этилганидек, ушбу босқичнинг ўзига хос жищ</w:t>
      </w:r>
      <w:r>
        <w:rPr>
          <w:rFonts w:ascii="BalticaUzbek" w:hAnsi="BalticaUzbek"/>
          <w:spacing w:val="-18"/>
          <w:sz w:val="28"/>
        </w:rPr>
        <w:t>а</w:t>
      </w:r>
      <w:r>
        <w:rPr>
          <w:rFonts w:ascii="BalticaUzbek" w:hAnsi="BalticaUzbek"/>
          <w:spacing w:val="-18"/>
          <w:sz w:val="28"/>
        </w:rPr>
        <w:t>ти иккита йирик иқтисодий инқироз рўй берган, ишбилармонлик фаолияти пасайган, талаб торайган, фойда меъёри камайган шар</w:t>
      </w:r>
      <w:r>
        <w:rPr>
          <w:rFonts w:ascii="BalticaUzbek" w:hAnsi="BalticaUzbek"/>
          <w:spacing w:val="-18"/>
          <w:sz w:val="28"/>
        </w:rPr>
        <w:t>о</w:t>
      </w:r>
      <w:r>
        <w:rPr>
          <w:rFonts w:ascii="BalticaUzbek" w:hAnsi="BalticaUzbek"/>
          <w:spacing w:val="-18"/>
          <w:sz w:val="28"/>
        </w:rPr>
        <w:t>итларда йирик корпорациялар айнан лизингга мурожаат қилдилар. Бу эса, айни пайтда, лизинг корхоналарининг фаолият тактикас</w:t>
      </w:r>
      <w:r>
        <w:rPr>
          <w:rFonts w:ascii="BalticaUzbek" w:hAnsi="BalticaUzbek"/>
          <w:spacing w:val="-18"/>
          <w:sz w:val="28"/>
        </w:rPr>
        <w:t>и</w:t>
      </w:r>
      <w:r>
        <w:rPr>
          <w:rFonts w:ascii="BalticaUzbek" w:hAnsi="BalticaUzbek"/>
          <w:spacing w:val="-18"/>
          <w:sz w:val="28"/>
        </w:rPr>
        <w:t>ни белгилаб берди, яъни улар учун ишлаб чиқарилаётган мащсулотни ижарага бериш щажмларини кўпайтириш имконияти пайдо бўлди.  80</w:t>
      </w:r>
      <w:r>
        <w:rPr>
          <w:rFonts w:ascii="BalticaUzbek" w:hAnsi="BalticaUzbek"/>
          <w:spacing w:val="-18"/>
          <w:sz w:val="28"/>
        </w:rPr>
        <w:noBreakHyphen/>
        <w:t>йилларнинг бошида, ғарб иқтисодчиларининг маълумотларига кўра, дунёнинг 60 дан ортиқ мамлакатларида л</w:t>
      </w:r>
      <w:r>
        <w:rPr>
          <w:rFonts w:ascii="BalticaUzbek" w:hAnsi="BalticaUzbek"/>
          <w:spacing w:val="-18"/>
          <w:sz w:val="28"/>
        </w:rPr>
        <w:t>и</w:t>
      </w:r>
      <w:r>
        <w:rPr>
          <w:rFonts w:ascii="BalticaUzbek" w:hAnsi="BalticaUzbek"/>
          <w:spacing w:val="-18"/>
          <w:sz w:val="28"/>
        </w:rPr>
        <w:t>зинг компаниялари ташкил қилинган бўлиб, улар чет эллардаги 150 та  филиаллари орқали ривожланаётган мамлакатларда опер</w:t>
      </w:r>
      <w:r>
        <w:rPr>
          <w:rFonts w:ascii="BalticaUzbek" w:hAnsi="BalticaUzbek"/>
          <w:spacing w:val="-18"/>
          <w:sz w:val="28"/>
        </w:rPr>
        <w:t>а</w:t>
      </w:r>
      <w:r>
        <w:rPr>
          <w:rFonts w:ascii="BalticaUzbek" w:hAnsi="BalticaUzbek"/>
          <w:spacing w:val="-18"/>
          <w:sz w:val="28"/>
        </w:rPr>
        <w:t>цияларни амалга ошириш билан шуғулланган.</w:t>
      </w:r>
      <w:r>
        <w:rPr>
          <w:rStyle w:val="a5"/>
          <w:rFonts w:ascii="BalticaUzbek" w:hAnsi="BalticaUzbek"/>
          <w:spacing w:val="-18"/>
          <w:sz w:val="28"/>
        </w:rPr>
        <w:footnoteReference w:customMarkFollows="1" w:id="11"/>
        <w:t>1</w:t>
      </w:r>
      <w:r>
        <w:rPr>
          <w:rFonts w:ascii="BalticaUzbek" w:hAnsi="BalticaUzbek"/>
          <w:spacing w:val="-18"/>
          <w:sz w:val="28"/>
        </w:rPr>
        <w:t xml:space="preserve"> Корхоналар сонининг бундай ортиши лизинг тадбиркорлиги риво</w:t>
      </w:r>
      <w:r>
        <w:rPr>
          <w:rFonts w:ascii="BalticaUzbek" w:hAnsi="BalticaUzbek"/>
          <w:spacing w:val="-18"/>
          <w:sz w:val="28"/>
        </w:rPr>
        <w:t>ж</w:t>
      </w:r>
      <w:r>
        <w:rPr>
          <w:rFonts w:ascii="BalticaUzbek" w:hAnsi="BalticaUzbek"/>
          <w:spacing w:val="-18"/>
          <w:sz w:val="28"/>
        </w:rPr>
        <w:t>ланишидаги энг мущим ўзгаришни ёркин ифодалайди. Айтиб ўтилган фикрларни умумлаштириб, лизингнинг риво</w:t>
      </w:r>
      <w:r>
        <w:rPr>
          <w:rFonts w:ascii="BalticaUzbek" w:hAnsi="BalticaUzbek"/>
          <w:spacing w:val="-18"/>
          <w:sz w:val="28"/>
        </w:rPr>
        <w:t>ж</w:t>
      </w:r>
      <w:r>
        <w:rPr>
          <w:rFonts w:ascii="BalticaUzbek" w:hAnsi="BalticaUzbek"/>
          <w:spacing w:val="-18"/>
          <w:sz w:val="28"/>
        </w:rPr>
        <w:t>ланишига ва унинг иқтисодиётдаги ўрнига энг катта таъсир кўрсатган қуйидаги бир қатор асосий омилларни санаб ўтиш му</w:t>
      </w:r>
      <w:r>
        <w:rPr>
          <w:rFonts w:ascii="BalticaUzbek" w:hAnsi="BalticaUzbek"/>
          <w:spacing w:val="-18"/>
          <w:sz w:val="28"/>
        </w:rPr>
        <w:t>м</w:t>
      </w:r>
      <w:r>
        <w:rPr>
          <w:rFonts w:ascii="BalticaUzbek" w:hAnsi="BalticaUzbek"/>
          <w:spacing w:val="-18"/>
          <w:sz w:val="28"/>
        </w:rPr>
        <w:t>кин:</w:t>
      </w:r>
    </w:p>
    <w:p w:rsidR="00CF00BB" w:rsidRDefault="00CF00BB" w:rsidP="00CF00BB">
      <w:pPr>
        <w:numPr>
          <w:ilvl w:val="0"/>
          <w:numId w:val="1"/>
        </w:numPr>
        <w:tabs>
          <w:tab w:val="left" w:pos="360"/>
        </w:tabs>
        <w:suppressAutoHyphens/>
        <w:spacing w:line="360" w:lineRule="auto"/>
        <w:ind w:left="0" w:firstLine="539"/>
        <w:jc w:val="both"/>
        <w:rPr>
          <w:rFonts w:ascii="BalticaUzbek" w:hAnsi="BalticaUzbek"/>
          <w:spacing w:val="-18"/>
          <w:sz w:val="28"/>
        </w:rPr>
      </w:pPr>
      <w:r>
        <w:rPr>
          <w:rFonts w:ascii="BalticaUzbek" w:hAnsi="BalticaUzbek"/>
          <w:spacing w:val="-18"/>
          <w:sz w:val="28"/>
        </w:rPr>
        <w:t>солиқ-амортизация имтиёзлари;</w:t>
      </w:r>
    </w:p>
    <w:p w:rsidR="00CF00BB" w:rsidRDefault="00CF00BB" w:rsidP="00CF00BB">
      <w:pPr>
        <w:numPr>
          <w:ilvl w:val="0"/>
          <w:numId w:val="1"/>
        </w:numPr>
        <w:tabs>
          <w:tab w:val="left" w:pos="360"/>
        </w:tabs>
        <w:suppressAutoHyphens/>
        <w:spacing w:line="360" w:lineRule="auto"/>
        <w:ind w:left="0" w:firstLine="539"/>
        <w:jc w:val="both"/>
        <w:rPr>
          <w:rFonts w:ascii="BalticaUzbek" w:hAnsi="BalticaUzbek"/>
          <w:spacing w:val="-18"/>
          <w:sz w:val="28"/>
        </w:rPr>
      </w:pPr>
      <w:r>
        <w:rPr>
          <w:rFonts w:ascii="BalticaUzbek" w:hAnsi="BalticaUzbek"/>
          <w:spacing w:val="-18"/>
          <w:sz w:val="28"/>
        </w:rPr>
        <w:t>фан-техника тараққиёти;</w:t>
      </w:r>
    </w:p>
    <w:p w:rsidR="00CF00BB" w:rsidRDefault="00CF00BB" w:rsidP="00CF00BB">
      <w:pPr>
        <w:numPr>
          <w:ilvl w:val="0"/>
          <w:numId w:val="1"/>
        </w:numPr>
        <w:tabs>
          <w:tab w:val="left" w:pos="360"/>
        </w:tabs>
        <w:suppressAutoHyphens/>
        <w:spacing w:line="360" w:lineRule="auto"/>
        <w:ind w:left="0" w:firstLine="539"/>
        <w:jc w:val="both"/>
        <w:rPr>
          <w:rFonts w:ascii="BalticaUzbek" w:hAnsi="BalticaUzbek"/>
          <w:spacing w:val="-18"/>
          <w:sz w:val="28"/>
        </w:rPr>
      </w:pPr>
      <w:r>
        <w:rPr>
          <w:rFonts w:ascii="BalticaUzbek" w:hAnsi="BalticaUzbek"/>
          <w:spacing w:val="-18"/>
          <w:sz w:val="28"/>
        </w:rPr>
        <w:t>лизинг ёрдамида молиялаштириш самарали эканлигининг тан олин</w:t>
      </w:r>
      <w:r>
        <w:rPr>
          <w:rFonts w:ascii="BalticaUzbek" w:hAnsi="BalticaUzbek"/>
          <w:spacing w:val="-18"/>
          <w:sz w:val="28"/>
        </w:rPr>
        <w:t>и</w:t>
      </w:r>
      <w:r>
        <w:rPr>
          <w:rFonts w:ascii="BalticaUzbek" w:hAnsi="BalticaUzbek"/>
          <w:spacing w:val="-18"/>
          <w:sz w:val="28"/>
        </w:rPr>
        <w:t>ши;</w:t>
      </w:r>
    </w:p>
    <w:p w:rsidR="00CF00BB" w:rsidRDefault="00CF00BB" w:rsidP="00CF00BB">
      <w:pPr>
        <w:numPr>
          <w:ilvl w:val="0"/>
          <w:numId w:val="1"/>
        </w:numPr>
        <w:tabs>
          <w:tab w:val="left" w:pos="360"/>
        </w:tabs>
        <w:suppressAutoHyphens/>
        <w:spacing w:line="360" w:lineRule="auto"/>
        <w:ind w:left="0" w:firstLine="539"/>
        <w:jc w:val="both"/>
        <w:rPr>
          <w:rFonts w:ascii="BalticaUzbek" w:hAnsi="BalticaUzbek"/>
          <w:spacing w:val="-18"/>
          <w:sz w:val="28"/>
        </w:rPr>
      </w:pPr>
      <w:r>
        <w:rPr>
          <w:rFonts w:ascii="BalticaUzbek" w:hAnsi="BalticaUzbek"/>
          <w:spacing w:val="-18"/>
          <w:sz w:val="28"/>
        </w:rPr>
        <w:t>лизингнинг сотув функцияси;</w:t>
      </w:r>
    </w:p>
    <w:p w:rsidR="00CF00BB" w:rsidRDefault="00CF00BB" w:rsidP="00CF00BB">
      <w:pPr>
        <w:numPr>
          <w:ilvl w:val="0"/>
          <w:numId w:val="1"/>
        </w:numPr>
        <w:tabs>
          <w:tab w:val="left" w:pos="360"/>
        </w:tabs>
        <w:suppressAutoHyphens/>
        <w:spacing w:line="360" w:lineRule="auto"/>
        <w:ind w:left="0" w:firstLine="539"/>
        <w:jc w:val="both"/>
        <w:rPr>
          <w:rFonts w:ascii="BalticaUzbek" w:hAnsi="BalticaUzbek"/>
          <w:spacing w:val="-18"/>
          <w:sz w:val="28"/>
        </w:rPr>
      </w:pPr>
      <w:r>
        <w:rPr>
          <w:rFonts w:ascii="BalticaUzbek" w:hAnsi="BalticaUzbek"/>
          <w:spacing w:val="-18"/>
          <w:sz w:val="28"/>
        </w:rPr>
        <w:t>лизинг билан боғлиқ хизматлар тў</w:t>
      </w:r>
      <w:r>
        <w:rPr>
          <w:rFonts w:ascii="BalticaUzbek" w:hAnsi="BalticaUzbek"/>
          <w:spacing w:val="-18"/>
          <w:sz w:val="28"/>
        </w:rPr>
        <w:t>п</w:t>
      </w:r>
      <w:r>
        <w:rPr>
          <w:rFonts w:ascii="BalticaUzbek" w:hAnsi="BalticaUzbek"/>
          <w:spacing w:val="-18"/>
          <w:sz w:val="28"/>
        </w:rPr>
        <w:t>ламининг кенглиги.</w:t>
      </w:r>
    </w:p>
    <w:p w:rsidR="00CF00BB" w:rsidRDefault="00CF00BB" w:rsidP="00CF00BB">
      <w:pPr>
        <w:suppressAutoHyphens/>
        <w:spacing w:line="360" w:lineRule="auto"/>
        <w:ind w:firstLine="539"/>
        <w:jc w:val="both"/>
        <w:rPr>
          <w:rFonts w:ascii="BalticaUzbek" w:hAnsi="BalticaUzbek"/>
          <w:spacing w:val="-18"/>
          <w:sz w:val="28"/>
        </w:rPr>
      </w:pPr>
      <w:r>
        <w:rPr>
          <w:rFonts w:ascii="BalticaUzbek" w:hAnsi="BalticaUzbek"/>
          <w:spacing w:val="-18"/>
          <w:sz w:val="28"/>
        </w:rPr>
        <w:lastRenderedPageBreak/>
        <w:t>Биз лизинг сощасидаги тадбиркорлик босқичларини кўриб ўтишни бошлаганимизда лизинг компаниялари сонининг кўпайиб бориш тенденцияси мавжудлигини кўрсатиб ўтган эдик. Барча мамлакатларнинг тажрибасидан келиб чиққан щолда шуни айтиш мумкинки, лизинг корхоналарининг фаолият жараёни турлича бўлиб, кўпгина оми</w:t>
      </w:r>
      <w:r>
        <w:rPr>
          <w:rFonts w:ascii="BalticaUzbek" w:hAnsi="BalticaUzbek"/>
          <w:spacing w:val="-18"/>
          <w:sz w:val="28"/>
        </w:rPr>
        <w:t>л</w:t>
      </w:r>
      <w:r>
        <w:rPr>
          <w:rFonts w:ascii="BalticaUzbek" w:hAnsi="BalticaUzbek"/>
          <w:spacing w:val="-18"/>
          <w:sz w:val="28"/>
        </w:rPr>
        <w:t>ларга ва аввало рақобатбардошликка боғлиқдир.  Рақобатбардошликнинг щал қилувчи омиллари нарх ва сифатдир. Одатда, битимнинг «нархи» асосий омил щисобланади. Лизинг берувчи учун «нарх» даромаддор коэффицие</w:t>
      </w:r>
      <w:r>
        <w:rPr>
          <w:rFonts w:ascii="BalticaUzbek" w:hAnsi="BalticaUzbek"/>
          <w:spacing w:val="-18"/>
          <w:sz w:val="28"/>
        </w:rPr>
        <w:t>н</w:t>
      </w:r>
      <w:r>
        <w:rPr>
          <w:rFonts w:ascii="BalticaUzbek" w:hAnsi="BalticaUzbek"/>
          <w:spacing w:val="-18"/>
          <w:sz w:val="28"/>
        </w:rPr>
        <w:t>ти, шу жумладан ижара муддати, мулкнинг қолдиқ қиймати, солиқ режими, риск дараж</w:t>
      </w:r>
      <w:r>
        <w:rPr>
          <w:rFonts w:ascii="BalticaUzbek" w:hAnsi="BalticaUzbek"/>
          <w:spacing w:val="-18"/>
          <w:sz w:val="28"/>
        </w:rPr>
        <w:t>а</w:t>
      </w:r>
      <w:r>
        <w:rPr>
          <w:rFonts w:ascii="BalticaUzbek" w:hAnsi="BalticaUzbek"/>
          <w:spacing w:val="-18"/>
          <w:sz w:val="28"/>
        </w:rPr>
        <w:t>си, бўнак тўловларининг мавжудлиги, томонларнинг щуқуқ ва мажбуриятлари билан боғлиқ. Лизинг олувчи учун эса кўпинча лизинг билан боғлиқ харажатлар миқдори, шу жумладан л</w:t>
      </w:r>
      <w:r>
        <w:rPr>
          <w:rFonts w:ascii="BalticaUzbek" w:hAnsi="BalticaUzbek"/>
          <w:spacing w:val="-18"/>
          <w:sz w:val="28"/>
        </w:rPr>
        <w:t>и</w:t>
      </w:r>
      <w:r>
        <w:rPr>
          <w:rFonts w:ascii="BalticaUzbek" w:hAnsi="BalticaUzbek"/>
          <w:spacing w:val="-18"/>
          <w:sz w:val="28"/>
        </w:rPr>
        <w:t>зинг битимининг фоизи ёки халқаро бозордаги валюта курсларининг ўзгариши нарх кўрсаткичи щисобланади. Тижорат рискларини камайт</w:t>
      </w:r>
      <w:r>
        <w:rPr>
          <w:rFonts w:ascii="BalticaUzbek" w:hAnsi="BalticaUzbek"/>
          <w:spacing w:val="-18"/>
          <w:sz w:val="28"/>
        </w:rPr>
        <w:t>и</w:t>
      </w:r>
      <w:r>
        <w:rPr>
          <w:rFonts w:ascii="BalticaUzbek" w:hAnsi="BalticaUzbek"/>
          <w:spacing w:val="-18"/>
          <w:sz w:val="28"/>
        </w:rPr>
        <w:t>риш учун лизинг берувчилар одатда давлат ёки хусусий суғурта фондларидан фойдаланадилар. Экспортни молиялаш билан шуғулланувчи расмий орга</w:t>
      </w:r>
      <w:r>
        <w:rPr>
          <w:rFonts w:ascii="BalticaUzbek" w:hAnsi="BalticaUzbek"/>
          <w:spacing w:val="-18"/>
          <w:sz w:val="28"/>
        </w:rPr>
        <w:t>н</w:t>
      </w:r>
      <w:r>
        <w:rPr>
          <w:rFonts w:ascii="BalticaUzbek" w:hAnsi="BalticaUzbek"/>
          <w:spacing w:val="-18"/>
          <w:sz w:val="28"/>
        </w:rPr>
        <w:t>лар томонидан қўллаб-қувватланадиган фирмалар нарх бўйича ку</w:t>
      </w:r>
      <w:r>
        <w:rPr>
          <w:rFonts w:ascii="BalticaUzbek" w:hAnsi="BalticaUzbek"/>
          <w:spacing w:val="-18"/>
          <w:sz w:val="28"/>
        </w:rPr>
        <w:t>ч</w:t>
      </w:r>
      <w:r>
        <w:rPr>
          <w:rFonts w:ascii="BalticaUzbek" w:hAnsi="BalticaUzbek"/>
          <w:spacing w:val="-18"/>
          <w:sz w:val="28"/>
        </w:rPr>
        <w:t>лироқ рақобатлаша оладилар. Улар имтиёзли экспорт кредитларини жалб қилиб, бозорда эщтимоли бор бўлган рискларни щисобга олишга ва нат</w:t>
      </w:r>
      <w:r>
        <w:rPr>
          <w:rFonts w:ascii="BalticaUzbek" w:hAnsi="BalticaUzbek"/>
          <w:spacing w:val="-18"/>
          <w:sz w:val="28"/>
        </w:rPr>
        <w:t>и</w:t>
      </w:r>
      <w:r>
        <w:rPr>
          <w:rFonts w:ascii="BalticaUzbek" w:hAnsi="BalticaUzbek"/>
          <w:spacing w:val="-18"/>
          <w:sz w:val="28"/>
        </w:rPr>
        <w:t>жада лизинг ставкаларини кўтаришга мажбур бўладиган ўз рақобатчиларига нисбатан қулайроқ т</w:t>
      </w:r>
      <w:r>
        <w:rPr>
          <w:rFonts w:ascii="BalticaUzbek" w:hAnsi="BalticaUzbek"/>
          <w:spacing w:val="-18"/>
          <w:sz w:val="28"/>
        </w:rPr>
        <w:t>и</w:t>
      </w:r>
      <w:r>
        <w:rPr>
          <w:rFonts w:ascii="BalticaUzbek" w:hAnsi="BalticaUzbek"/>
          <w:spacing w:val="-18"/>
          <w:sz w:val="28"/>
        </w:rPr>
        <w:t xml:space="preserve">жорат шартларини таклиф қилишлари мумкин.  </w:t>
      </w:r>
    </w:p>
    <w:p w:rsidR="00CF00BB" w:rsidRDefault="00CF00BB" w:rsidP="00CF00BB">
      <w:pPr>
        <w:suppressAutoHyphens/>
        <w:spacing w:line="360" w:lineRule="auto"/>
        <w:ind w:firstLine="539"/>
        <w:jc w:val="both"/>
        <w:rPr>
          <w:rFonts w:ascii="BalticaUzbek" w:hAnsi="BalticaUzbek"/>
          <w:spacing w:val="-18"/>
          <w:sz w:val="28"/>
        </w:rPr>
      </w:pPr>
      <w:r>
        <w:rPr>
          <w:rFonts w:ascii="BalticaUzbek" w:hAnsi="BalticaUzbek"/>
          <w:spacing w:val="-18"/>
          <w:sz w:val="28"/>
        </w:rPr>
        <w:t>Рақобатбардошликнинг яна бир мущим омили, юқорида айтиб ўтилганидек, сифат щисобланади. Сифат деганда мулкнинг ва кў</w:t>
      </w:r>
      <w:r>
        <w:rPr>
          <w:rFonts w:ascii="BalticaUzbek" w:hAnsi="BalticaUzbek"/>
          <w:spacing w:val="-18"/>
          <w:sz w:val="28"/>
        </w:rPr>
        <w:t>р</w:t>
      </w:r>
      <w:r>
        <w:rPr>
          <w:rFonts w:ascii="BalticaUzbek" w:hAnsi="BalticaUzbek"/>
          <w:spacing w:val="-18"/>
          <w:sz w:val="28"/>
        </w:rPr>
        <w:t>сатиладиган хизматларнинг сифати тушунилади. Уларга фақат техник хизматлар кўрсатиш эмас, ба</w:t>
      </w:r>
      <w:r>
        <w:rPr>
          <w:rFonts w:ascii="BalticaUzbek" w:hAnsi="BalticaUzbek"/>
          <w:spacing w:val="-18"/>
          <w:sz w:val="28"/>
        </w:rPr>
        <w:t>л</w:t>
      </w:r>
      <w:r>
        <w:rPr>
          <w:rFonts w:ascii="BalticaUzbek" w:hAnsi="BalticaUzbek"/>
          <w:spacing w:val="-18"/>
          <w:sz w:val="28"/>
        </w:rPr>
        <w:t>ки махсус сервис - мулкни суғурталаш, ташқи савдо лицензияларини олиш, молиявий ва бошқа щужжатларни расмийлаштириш, шунингдек, лизинг беру</w:t>
      </w:r>
      <w:r>
        <w:rPr>
          <w:rFonts w:ascii="BalticaUzbek" w:hAnsi="BalticaUzbek"/>
          <w:spacing w:val="-18"/>
          <w:sz w:val="28"/>
        </w:rPr>
        <w:t>в</w:t>
      </w:r>
      <w:r>
        <w:rPr>
          <w:rFonts w:ascii="BalticaUzbek" w:hAnsi="BalticaUzbek"/>
          <w:spacing w:val="-18"/>
          <w:sz w:val="28"/>
        </w:rPr>
        <w:t>чининг лизинг бозорида операцияларни юритиш учун молиявий ресурсларни тезда сафарбар қила олиши мащорати щам назарда тутилади. Бундан ташқари, лизинг компанияларининг рақобатбардошлиги тадбиркорлик фаолиятининг турли мамлакатларнинг давлат органлари томонидан белгиланган с</w:t>
      </w:r>
      <w:r>
        <w:rPr>
          <w:rFonts w:ascii="BalticaUzbek" w:hAnsi="BalticaUzbek"/>
          <w:spacing w:val="-18"/>
          <w:sz w:val="28"/>
        </w:rPr>
        <w:t>о</w:t>
      </w:r>
      <w:r>
        <w:rPr>
          <w:rFonts w:ascii="BalticaUzbek" w:hAnsi="BalticaUzbek"/>
          <w:spacing w:val="-18"/>
          <w:sz w:val="28"/>
        </w:rPr>
        <w:t xml:space="preserve">лиқ ва щуқуқий режимларига щам боғлиқдир. Шунинг учун щам, лизинг берувчилар ўз щамкорларининг щуқуқий, солиқ ва бухгалтерия стандартларини билиши ва мумкин бўлган фойда ва зарарларни тўғри бащолай олиши керак бўлади. Лизинг компанияларининг тажрибаси ва нуфузи щам </w:t>
      </w:r>
      <w:r>
        <w:rPr>
          <w:rFonts w:ascii="BalticaUzbek" w:hAnsi="BalticaUzbek"/>
          <w:spacing w:val="-18"/>
          <w:sz w:val="28"/>
        </w:rPr>
        <w:lastRenderedPageBreak/>
        <w:t>рақобатбардошлик мезонлари қаторига киради. Бу ерда нуфуз д</w:t>
      </w:r>
      <w:r>
        <w:rPr>
          <w:rFonts w:ascii="BalticaUzbek" w:hAnsi="BalticaUzbek"/>
          <w:spacing w:val="-18"/>
          <w:sz w:val="28"/>
        </w:rPr>
        <w:t>е</w:t>
      </w:r>
      <w:r>
        <w:rPr>
          <w:rFonts w:ascii="BalticaUzbek" w:hAnsi="BalticaUzbek"/>
          <w:spacing w:val="-18"/>
          <w:sz w:val="28"/>
        </w:rPr>
        <w:t>ганда лизинг компанияси кўрсатадиган хизматларнинг сифати ва ушбу комп</w:t>
      </w:r>
      <w:r>
        <w:rPr>
          <w:rFonts w:ascii="BalticaUzbek" w:hAnsi="BalticaUzbek"/>
          <w:spacing w:val="-18"/>
          <w:sz w:val="28"/>
        </w:rPr>
        <w:t>а</w:t>
      </w:r>
      <w:r>
        <w:rPr>
          <w:rFonts w:ascii="BalticaUzbek" w:hAnsi="BalticaUzbek"/>
          <w:spacing w:val="-18"/>
          <w:sz w:val="28"/>
        </w:rPr>
        <w:t>ния билан бирга ишлайдиган банк ёки ишлаб чиқаришнинг мақоми тушунил</w:t>
      </w:r>
      <w:r>
        <w:rPr>
          <w:rFonts w:ascii="BalticaUzbek" w:hAnsi="BalticaUzbek"/>
          <w:spacing w:val="-18"/>
          <w:sz w:val="28"/>
        </w:rPr>
        <w:t>а</w:t>
      </w:r>
      <w:r>
        <w:rPr>
          <w:rFonts w:ascii="BalticaUzbek" w:hAnsi="BalticaUzbek"/>
          <w:spacing w:val="-18"/>
          <w:sz w:val="28"/>
        </w:rPr>
        <w:t>ди.</w:t>
      </w:r>
    </w:p>
    <w:p w:rsidR="00CF00BB" w:rsidRDefault="00CF00BB" w:rsidP="00CF00BB">
      <w:pPr>
        <w:pStyle w:val="a3"/>
        <w:widowControl/>
        <w:suppressAutoHyphens/>
        <w:spacing w:line="360" w:lineRule="auto"/>
        <w:ind w:firstLine="539"/>
        <w:jc w:val="both"/>
        <w:rPr>
          <w:rFonts w:ascii="BalticaUzbek" w:hAnsi="BalticaUzbek"/>
          <w:b w:val="0"/>
          <w:spacing w:val="-18"/>
        </w:rPr>
      </w:pPr>
      <w:r>
        <w:rPr>
          <w:rFonts w:ascii="BalticaUzbek" w:hAnsi="BalticaUzbek"/>
          <w:b w:val="0"/>
          <w:spacing w:val="-18"/>
        </w:rPr>
        <w:t>Бундай омилларнинг йўқлиги лизинг тўловларининг амалга оширилмаслиги, мулкка эг</w:t>
      </w:r>
      <w:r>
        <w:rPr>
          <w:rFonts w:ascii="BalticaUzbek" w:hAnsi="BalticaUzbek"/>
          <w:b w:val="0"/>
          <w:spacing w:val="-18"/>
        </w:rPr>
        <w:t>а</w:t>
      </w:r>
      <w:r>
        <w:rPr>
          <w:rFonts w:ascii="BalticaUzbek" w:hAnsi="BalticaUzbek"/>
          <w:b w:val="0"/>
          <w:spacing w:val="-18"/>
        </w:rPr>
        <w:t>лик мақомини қўлдан бой берилиши ва охир-оқибат, лизинг компаниясининг тугатилиши каби салбий оқибатларга олиб келиши мумкин. Табиийки, иқтисодиётда лизинг бизнеси билан шуғулланувчи корхоналар мутлақ сонининг кўпайиши щақида гап б</w:t>
      </w:r>
      <w:r>
        <w:rPr>
          <w:rFonts w:ascii="BalticaUzbek" w:hAnsi="BalticaUzbek"/>
          <w:b w:val="0"/>
          <w:spacing w:val="-18"/>
        </w:rPr>
        <w:t>о</w:t>
      </w:r>
      <w:r>
        <w:rPr>
          <w:rFonts w:ascii="BalticaUzbek" w:hAnsi="BalticaUzbek"/>
          <w:b w:val="0"/>
          <w:spacing w:val="-18"/>
        </w:rPr>
        <w:t>раётганлиги туфайли, янгидан ташкил қилинаётган компаниялар сони тугатилган компаниялар сонидан барибир ортиқдир. Бироқ, шуни айтиб ўтиш лозимки, лизинг компанияларини тугатиш щар доим щам уларнинг банкрот бўлга</w:t>
      </w:r>
      <w:r>
        <w:rPr>
          <w:rFonts w:ascii="BalticaUzbek" w:hAnsi="BalticaUzbek"/>
          <w:b w:val="0"/>
          <w:spacing w:val="-18"/>
        </w:rPr>
        <w:t>н</w:t>
      </w:r>
      <w:r>
        <w:rPr>
          <w:rFonts w:ascii="BalticaUzbek" w:hAnsi="BalticaUzbek"/>
          <w:b w:val="0"/>
          <w:spacing w:val="-18"/>
        </w:rPr>
        <w:t>лигини билдиравермайди. Аксарият щолларда бунга лизинг комп</w:t>
      </w:r>
      <w:r>
        <w:rPr>
          <w:rFonts w:ascii="BalticaUzbek" w:hAnsi="BalticaUzbek"/>
          <w:b w:val="0"/>
          <w:spacing w:val="-18"/>
        </w:rPr>
        <w:t>а</w:t>
      </w:r>
      <w:r>
        <w:rPr>
          <w:rFonts w:ascii="BalticaUzbek" w:hAnsi="BalticaUzbek"/>
          <w:b w:val="0"/>
          <w:spacing w:val="-18"/>
        </w:rPr>
        <w:t>нияси бошқа бир йирик корпорациялар томонидан сотиб олиниши сабаб бўлади. Шунинг учун щам, лизинг билан шуғулланувчи корхоналар сонини аниқ белг</w:t>
      </w:r>
      <w:r>
        <w:rPr>
          <w:rFonts w:ascii="BalticaUzbek" w:hAnsi="BalticaUzbek"/>
          <w:b w:val="0"/>
          <w:spacing w:val="-18"/>
        </w:rPr>
        <w:t>и</w:t>
      </w:r>
      <w:r>
        <w:rPr>
          <w:rFonts w:ascii="BalticaUzbek" w:hAnsi="BalticaUzbek"/>
          <w:b w:val="0"/>
          <w:spacing w:val="-18"/>
        </w:rPr>
        <w:t>лаш қийин, чунки бу фаолият билан инвестициялаш учун ма</w:t>
      </w:r>
      <w:r>
        <w:rPr>
          <w:rFonts w:ascii="BalticaUzbek" w:hAnsi="BalticaUzbek"/>
          <w:b w:val="0"/>
          <w:spacing w:val="-18"/>
        </w:rPr>
        <w:t>б</w:t>
      </w:r>
      <w:r>
        <w:rPr>
          <w:rFonts w:ascii="BalticaUzbek" w:hAnsi="BalticaUzbek"/>
          <w:b w:val="0"/>
          <w:spacing w:val="-18"/>
        </w:rPr>
        <w:t>лағларга эга бўлган щуқуқий шахслар щам, жисмоний шахслар щам шуғулланади. Лизинг билан шуғулланувчи фирмала</w:t>
      </w:r>
      <w:r>
        <w:rPr>
          <w:rFonts w:ascii="BalticaUzbek" w:hAnsi="BalticaUzbek"/>
          <w:b w:val="0"/>
          <w:spacing w:val="-18"/>
        </w:rPr>
        <w:t>р</w:t>
      </w:r>
      <w:r>
        <w:rPr>
          <w:rFonts w:ascii="BalticaUzbek" w:hAnsi="BalticaUzbek"/>
          <w:b w:val="0"/>
          <w:spacing w:val="-18"/>
        </w:rPr>
        <w:t>нинг умумий сонини фақат миллий лизинг ассоциацияларининг маълумотлари бўйича аниқлаш мумкин. Масалан, «Лизевроп» ассоциацияси маълумотларига кўра, рўйхатдан ўтган лизинг компанияларининг сони айрим етакчи Европа мамлакатларида 2003 йилда Ге</w:t>
      </w:r>
      <w:r>
        <w:rPr>
          <w:rFonts w:ascii="BalticaUzbek" w:hAnsi="BalticaUzbek"/>
          <w:b w:val="0"/>
          <w:spacing w:val="-18"/>
        </w:rPr>
        <w:t>р</w:t>
      </w:r>
      <w:r>
        <w:rPr>
          <w:rFonts w:ascii="BalticaUzbek" w:hAnsi="BalticaUzbek"/>
          <w:b w:val="0"/>
          <w:spacing w:val="-18"/>
        </w:rPr>
        <w:t>манияда – 685, Францияда – 516, Буюк Британияда – 143, Италияда – 270, Данияда – 430 ва А</w:t>
      </w:r>
      <w:r>
        <w:rPr>
          <w:rFonts w:ascii="BalticaUzbek" w:hAnsi="BalticaUzbek"/>
          <w:b w:val="0"/>
          <w:spacing w:val="-18"/>
        </w:rPr>
        <w:t>в</w:t>
      </w:r>
      <w:r>
        <w:rPr>
          <w:rFonts w:ascii="BalticaUzbek" w:hAnsi="BalticaUzbek"/>
          <w:b w:val="0"/>
          <w:spacing w:val="-18"/>
        </w:rPr>
        <w:t>стрияда – 111 та бўлган.</w:t>
      </w:r>
      <w:r>
        <w:rPr>
          <w:rStyle w:val="a5"/>
          <w:rFonts w:ascii="BalticaUzbek" w:hAnsi="BalticaUzbek"/>
          <w:b w:val="0"/>
          <w:spacing w:val="-18"/>
        </w:rPr>
        <w:footnoteReference w:customMarkFollows="1" w:id="12"/>
        <w:t>1</w:t>
      </w:r>
      <w:r>
        <w:rPr>
          <w:rFonts w:ascii="BalticaUzbek" w:hAnsi="BalticaUzbek"/>
          <w:b w:val="0"/>
          <w:spacing w:val="-18"/>
        </w:rPr>
        <w:t xml:space="preserve"> </w:t>
      </w:r>
    </w:p>
    <w:p w:rsidR="00CF00BB" w:rsidRDefault="00CF00BB" w:rsidP="00CF00BB">
      <w:pPr>
        <w:pStyle w:val="a6"/>
        <w:widowControl/>
        <w:suppressAutoHyphens/>
        <w:spacing w:line="360" w:lineRule="auto"/>
        <w:ind w:firstLine="540"/>
        <w:rPr>
          <w:rFonts w:ascii="BalticaUzbek" w:hAnsi="BalticaUzbek"/>
          <w:spacing w:val="-18"/>
        </w:rPr>
      </w:pPr>
      <w:r>
        <w:rPr>
          <w:rFonts w:ascii="BalticaUzbek" w:hAnsi="BalticaUzbek"/>
          <w:spacing w:val="-18"/>
        </w:rPr>
        <w:t>Бугунги кунда мамлакатимиз иқтисодчилари томонидан лизинг ўрнини бащолаш ва уни ривожлантириш истиқболлари муаммол</w:t>
      </w:r>
      <w:r>
        <w:rPr>
          <w:rFonts w:ascii="BalticaUzbek" w:hAnsi="BalticaUzbek"/>
          <w:spacing w:val="-18"/>
        </w:rPr>
        <w:t>а</w:t>
      </w:r>
      <w:r>
        <w:rPr>
          <w:rFonts w:ascii="BalticaUzbek" w:hAnsi="BalticaUzbek"/>
          <w:spacing w:val="-18"/>
        </w:rPr>
        <w:t>рига эътибор берилмаган деб бўлмайди. Шуни айтишимиз мумкинки, Ўзб</w:t>
      </w:r>
      <w:r>
        <w:rPr>
          <w:rFonts w:ascii="BalticaUzbek" w:hAnsi="BalticaUzbek"/>
          <w:spacing w:val="-18"/>
        </w:rPr>
        <w:t>е</w:t>
      </w:r>
      <w:r>
        <w:rPr>
          <w:rFonts w:ascii="BalticaUzbek" w:hAnsi="BalticaUzbek"/>
          <w:spacing w:val="-18"/>
        </w:rPr>
        <w:t>кистонда лизинг сощасидаги тадбиркорлик шакллари эволюциясини атрофлича, изчил комплекс тащлил қилиш бўйича катта ишлар бошлаб юборилган. Айни пайтда, биз юқоридаги тащлиллар асосида, республикамизда лизингдан фойдал</w:t>
      </w:r>
      <w:r>
        <w:rPr>
          <w:rFonts w:ascii="BalticaUzbek" w:hAnsi="BalticaUzbek"/>
          <w:spacing w:val="-18"/>
        </w:rPr>
        <w:t>а</w:t>
      </w:r>
      <w:r>
        <w:rPr>
          <w:rFonts w:ascii="BalticaUzbek" w:hAnsi="BalticaUzbek"/>
          <w:spacing w:val="-18"/>
        </w:rPr>
        <w:t>нишнинг мақсадга мувофиқ, деб щисоблаймиз. Республикадаги мавжуд иқтисодий вазият щам шуни тақозо этади, жумл</w:t>
      </w:r>
      <w:r>
        <w:rPr>
          <w:rFonts w:ascii="BalticaUzbek" w:hAnsi="BalticaUzbek"/>
          <w:spacing w:val="-18"/>
        </w:rPr>
        <w:t>а</w:t>
      </w:r>
      <w:r>
        <w:rPr>
          <w:rFonts w:ascii="BalticaUzbek" w:hAnsi="BalticaUzbek"/>
          <w:spacing w:val="-18"/>
        </w:rPr>
        <w:t>дан:</w:t>
      </w:r>
    </w:p>
    <w:p w:rsidR="00CF00BB" w:rsidRDefault="00CF00BB" w:rsidP="00CF00BB">
      <w:pPr>
        <w:numPr>
          <w:ilvl w:val="0"/>
          <w:numId w:val="1"/>
        </w:numPr>
        <w:tabs>
          <w:tab w:val="left" w:pos="360"/>
        </w:tabs>
        <w:suppressAutoHyphens/>
        <w:spacing w:line="360" w:lineRule="auto"/>
        <w:ind w:left="0" w:firstLine="540"/>
        <w:jc w:val="both"/>
        <w:rPr>
          <w:rFonts w:ascii="BalticaUzbek" w:hAnsi="BalticaUzbek"/>
          <w:spacing w:val="-18"/>
          <w:sz w:val="28"/>
        </w:rPr>
      </w:pPr>
      <w:r>
        <w:rPr>
          <w:rFonts w:ascii="BalticaUzbek" w:hAnsi="BalticaUzbek"/>
          <w:spacing w:val="-18"/>
          <w:sz w:val="28"/>
        </w:rPr>
        <w:t>республикада кичик бизнеснинг р</w:t>
      </w:r>
      <w:r>
        <w:rPr>
          <w:rFonts w:ascii="BalticaUzbek" w:hAnsi="BalticaUzbek"/>
          <w:spacing w:val="-18"/>
          <w:sz w:val="28"/>
        </w:rPr>
        <w:t>и</w:t>
      </w:r>
      <w:r>
        <w:rPr>
          <w:rFonts w:ascii="BalticaUzbek" w:hAnsi="BalticaUzbek"/>
          <w:spacing w:val="-18"/>
          <w:sz w:val="28"/>
        </w:rPr>
        <w:t>вожланиши;</w:t>
      </w:r>
    </w:p>
    <w:p w:rsidR="00CF00BB" w:rsidRDefault="00CF00BB" w:rsidP="00CF00BB">
      <w:pPr>
        <w:numPr>
          <w:ilvl w:val="0"/>
          <w:numId w:val="1"/>
        </w:numPr>
        <w:tabs>
          <w:tab w:val="left" w:pos="360"/>
        </w:tabs>
        <w:suppressAutoHyphens/>
        <w:spacing w:line="360" w:lineRule="auto"/>
        <w:ind w:left="0" w:firstLine="540"/>
        <w:jc w:val="both"/>
        <w:rPr>
          <w:rFonts w:ascii="BalticaUzbek" w:hAnsi="BalticaUzbek"/>
          <w:spacing w:val="-18"/>
          <w:sz w:val="28"/>
        </w:rPr>
      </w:pPr>
      <w:r>
        <w:rPr>
          <w:rFonts w:ascii="BalticaUzbek" w:hAnsi="BalticaUzbek"/>
          <w:spacing w:val="-18"/>
          <w:sz w:val="28"/>
        </w:rPr>
        <w:t>давлатнинг иқтисодий ўсишни рағбатлантириш мақсадида кўрсатаётган ёрд</w:t>
      </w:r>
      <w:r>
        <w:rPr>
          <w:rFonts w:ascii="BalticaUzbek" w:hAnsi="BalticaUzbek"/>
          <w:spacing w:val="-18"/>
          <w:sz w:val="28"/>
        </w:rPr>
        <w:t>а</w:t>
      </w:r>
      <w:r>
        <w:rPr>
          <w:rFonts w:ascii="BalticaUzbek" w:hAnsi="BalticaUzbek"/>
          <w:spacing w:val="-18"/>
          <w:sz w:val="28"/>
        </w:rPr>
        <w:t>ми;</w:t>
      </w:r>
    </w:p>
    <w:p w:rsidR="00CF00BB" w:rsidRDefault="00CF00BB" w:rsidP="00CF00BB">
      <w:pPr>
        <w:numPr>
          <w:ilvl w:val="0"/>
          <w:numId w:val="1"/>
        </w:numPr>
        <w:tabs>
          <w:tab w:val="left" w:pos="360"/>
        </w:tabs>
        <w:suppressAutoHyphens/>
        <w:spacing w:line="360" w:lineRule="auto"/>
        <w:ind w:left="0" w:firstLine="540"/>
        <w:jc w:val="both"/>
        <w:rPr>
          <w:rFonts w:ascii="BalticaUzbek" w:hAnsi="BalticaUzbek"/>
          <w:spacing w:val="-18"/>
          <w:sz w:val="28"/>
        </w:rPr>
      </w:pPr>
      <w:r>
        <w:rPr>
          <w:rFonts w:ascii="BalticaUzbek" w:hAnsi="BalticaUzbek"/>
          <w:spacing w:val="-18"/>
          <w:sz w:val="28"/>
        </w:rPr>
        <w:lastRenderedPageBreak/>
        <w:t>хорижий инвесторларнинг республикадаги турли йўналишларни ривожлантиришга маблағ ажратишга қ</w:t>
      </w:r>
      <w:r>
        <w:rPr>
          <w:rFonts w:ascii="BalticaUzbek" w:hAnsi="BalticaUzbek"/>
          <w:spacing w:val="-18"/>
          <w:sz w:val="28"/>
        </w:rPr>
        <w:t>и</w:t>
      </w:r>
      <w:r>
        <w:rPr>
          <w:rFonts w:ascii="BalticaUzbek" w:hAnsi="BalticaUzbek"/>
          <w:spacing w:val="-18"/>
          <w:sz w:val="28"/>
        </w:rPr>
        <w:t>зиқаётганлиги;</w:t>
      </w:r>
    </w:p>
    <w:p w:rsidR="00CF00BB" w:rsidRDefault="00CF00BB" w:rsidP="00CF00BB">
      <w:pPr>
        <w:numPr>
          <w:ilvl w:val="0"/>
          <w:numId w:val="1"/>
        </w:numPr>
        <w:tabs>
          <w:tab w:val="left" w:pos="360"/>
        </w:tabs>
        <w:suppressAutoHyphens/>
        <w:spacing w:line="360" w:lineRule="auto"/>
        <w:ind w:left="0" w:firstLine="540"/>
        <w:jc w:val="both"/>
        <w:rPr>
          <w:rFonts w:ascii="BalticaUzbek" w:hAnsi="BalticaUzbek"/>
          <w:spacing w:val="-18"/>
          <w:sz w:val="28"/>
        </w:rPr>
      </w:pPr>
      <w:r>
        <w:rPr>
          <w:rFonts w:ascii="BalticaUzbek" w:hAnsi="BalticaUzbek"/>
          <w:spacing w:val="-18"/>
          <w:sz w:val="28"/>
        </w:rPr>
        <w:t>асбоб</w:t>
      </w:r>
      <w:r>
        <w:rPr>
          <w:rFonts w:ascii="BalticaUzbek" w:hAnsi="BalticaUzbek"/>
          <w:spacing w:val="-18"/>
          <w:sz w:val="28"/>
        </w:rPr>
        <w:noBreakHyphen/>
        <w:t>ускуналар паркининг қониқарсиз щолатда эканлиги. Ишлаб чиқаришни техник қайта қуроллаштиришнинг объе</w:t>
      </w:r>
      <w:r>
        <w:rPr>
          <w:rFonts w:ascii="BalticaUzbek" w:hAnsi="BalticaUzbek"/>
          <w:spacing w:val="-18"/>
          <w:sz w:val="28"/>
        </w:rPr>
        <w:t>к</w:t>
      </w:r>
      <w:r>
        <w:rPr>
          <w:rFonts w:ascii="BalticaUzbek" w:hAnsi="BalticaUzbek"/>
          <w:spacing w:val="-18"/>
          <w:sz w:val="28"/>
        </w:rPr>
        <w:t>тив зарурати.</w:t>
      </w:r>
    </w:p>
    <w:p w:rsidR="00CF00BB" w:rsidRDefault="00CF00BB" w:rsidP="00CF00BB">
      <w:pPr>
        <w:pStyle w:val="a6"/>
        <w:widowControl/>
        <w:spacing w:line="360" w:lineRule="auto"/>
        <w:ind w:firstLine="709"/>
        <w:rPr>
          <w:rFonts w:ascii="BalticaUzbek" w:hAnsi="BalticaUzbek"/>
          <w:spacing w:val="-20"/>
        </w:rPr>
      </w:pPr>
      <w:r>
        <w:rPr>
          <w:rFonts w:ascii="BalticaUzbek" w:hAnsi="BalticaUzbek"/>
          <w:spacing w:val="-18"/>
        </w:rPr>
        <w:t>Щозирги иқтисодиётдаги мавжуд муаммолар республикада иқтисодий ислощотларнинг боришига ва, табиийки, ащолининг ф</w:t>
      </w:r>
      <w:r>
        <w:rPr>
          <w:rFonts w:ascii="BalticaUzbek" w:hAnsi="BalticaUzbek"/>
          <w:spacing w:val="-18"/>
        </w:rPr>
        <w:t>а</w:t>
      </w:r>
      <w:r>
        <w:rPr>
          <w:rFonts w:ascii="BalticaUzbek" w:hAnsi="BalticaUzbek"/>
          <w:spacing w:val="-18"/>
        </w:rPr>
        <w:t>ровонлигига салбий таъсир кўрсатмоқда. Фаолият кўрс</w:t>
      </w:r>
      <w:r>
        <w:rPr>
          <w:rFonts w:ascii="BalticaUzbek" w:hAnsi="BalticaUzbek"/>
          <w:spacing w:val="-18"/>
        </w:rPr>
        <w:t>а</w:t>
      </w:r>
      <w:r>
        <w:rPr>
          <w:rFonts w:ascii="BalticaUzbek" w:hAnsi="BalticaUzbek"/>
          <w:spacing w:val="-18"/>
        </w:rPr>
        <w:t>таётган тармоқларга инвестицияларнинг йўқлиги истеъмолчила</w:t>
      </w:r>
      <w:r>
        <w:rPr>
          <w:rFonts w:ascii="BalticaUzbek" w:hAnsi="BalticaUzbek"/>
          <w:spacing w:val="-18"/>
        </w:rPr>
        <w:t>р</w:t>
      </w:r>
      <w:r>
        <w:rPr>
          <w:rFonts w:ascii="BalticaUzbek" w:hAnsi="BalticaUzbek"/>
          <w:spacing w:val="-18"/>
        </w:rPr>
        <w:t>да щам, мащсулот ишлаб чиқарувчиларда щам янги муаммоларни келтириб чиқармоқда. Ўзбекистон Республикаси Щукумати иқтисодий ривожланишни юксалтириш учун лизингни ғоят зарур капитал қўйилмалар ща</w:t>
      </w:r>
      <w:r>
        <w:rPr>
          <w:rFonts w:ascii="BalticaUzbek" w:hAnsi="BalticaUzbek"/>
          <w:spacing w:val="-18"/>
        </w:rPr>
        <w:t>ж</w:t>
      </w:r>
      <w:r>
        <w:rPr>
          <w:rFonts w:ascii="BalticaUzbek" w:hAnsi="BalticaUzbek"/>
          <w:spacing w:val="-18"/>
        </w:rPr>
        <w:t>мини оширишнинг потенциал самарали усули деб қар</w:t>
      </w:r>
      <w:r>
        <w:rPr>
          <w:rFonts w:ascii="BalticaUzbek" w:hAnsi="BalticaUzbek"/>
          <w:spacing w:val="-18"/>
        </w:rPr>
        <w:t>а</w:t>
      </w:r>
      <w:r>
        <w:rPr>
          <w:rFonts w:ascii="BalticaUzbek" w:hAnsi="BalticaUzbek"/>
          <w:spacing w:val="-18"/>
        </w:rPr>
        <w:t xml:space="preserve">моқда. </w:t>
      </w:r>
    </w:p>
    <w:p w:rsidR="00E133F7" w:rsidRDefault="00E133F7"/>
    <w:sectPr w:rsidR="00E133F7" w:rsidSect="00E133F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2500" w:rsidRDefault="005D2500" w:rsidP="00CF00BB">
      <w:r>
        <w:separator/>
      </w:r>
    </w:p>
  </w:endnote>
  <w:endnote w:type="continuationSeparator" w:id="1">
    <w:p w:rsidR="005D2500" w:rsidRDefault="005D2500" w:rsidP="00CF00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PANDA Times UZ">
    <w:altName w:val="Century Gothic"/>
    <w:charset w:val="00"/>
    <w:family w:val="swiss"/>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17"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2500" w:rsidRDefault="005D2500" w:rsidP="00CF00BB">
      <w:r>
        <w:separator/>
      </w:r>
    </w:p>
  </w:footnote>
  <w:footnote w:type="continuationSeparator" w:id="1">
    <w:p w:rsidR="005D2500" w:rsidRDefault="005D2500" w:rsidP="00CF00BB">
      <w:r>
        <w:continuationSeparator/>
      </w:r>
    </w:p>
  </w:footnote>
  <w:footnote w:id="2">
    <w:p w:rsidR="00CF00BB" w:rsidRDefault="00CF00BB" w:rsidP="00CF00BB">
      <w:pPr>
        <w:pStyle w:val="a8"/>
        <w:rPr>
          <w:rFonts w:ascii="BalticaUzbek" w:hAnsi="BalticaUzbek"/>
        </w:rPr>
      </w:pPr>
      <w:r>
        <w:rPr>
          <w:rStyle w:val="a5"/>
        </w:rPr>
        <w:t>1</w:t>
      </w:r>
      <w:r>
        <w:t xml:space="preserve"> </w:t>
      </w:r>
      <w:r>
        <w:rPr>
          <w:rFonts w:ascii="BalticaUzbek" w:hAnsi="BalticaUzbek"/>
        </w:rPr>
        <w:t>лизингнинг эволюция бос=ичлари муаллиф томонидан тайёрланган.</w:t>
      </w:r>
    </w:p>
  </w:footnote>
  <w:footnote w:id="3">
    <w:p w:rsidR="00CF00BB" w:rsidRDefault="00CF00BB" w:rsidP="00CF00BB">
      <w:pPr>
        <w:pStyle w:val="a8"/>
      </w:pPr>
      <w:r>
        <w:rPr>
          <w:rStyle w:val="a5"/>
        </w:rPr>
        <w:t>2</w:t>
      </w:r>
      <w:r>
        <w:t xml:space="preserve"> Хойер В. Как делать бизнес в Европе – М.: Прогресс, 1990, 110 с.</w:t>
      </w:r>
    </w:p>
  </w:footnote>
  <w:footnote w:id="4">
    <w:p w:rsidR="00CF00BB" w:rsidRDefault="00CF00BB" w:rsidP="00CF00BB">
      <w:pPr>
        <w:pStyle w:val="a8"/>
      </w:pPr>
      <w:r>
        <w:rPr>
          <w:rStyle w:val="a5"/>
          <w:rFonts w:ascii="BalticaUzbek" w:hAnsi="BalticaUzbek"/>
        </w:rPr>
        <w:footnoteRef/>
      </w:r>
      <w:r>
        <w:rPr>
          <w:rFonts w:ascii="BalticaUzbek" w:hAnsi="BalticaUzbek"/>
        </w:rPr>
        <w:t xml:space="preserve"> </w:t>
      </w:r>
      <w:r>
        <w:t>Газман В.Д. Лизинг: Теория, практика, комментарии - М.: «Правовая культура», 1997, 12 с.</w:t>
      </w:r>
    </w:p>
    <w:p w:rsidR="00CF00BB" w:rsidRDefault="00CF00BB" w:rsidP="00CF00BB">
      <w:pPr>
        <w:pStyle w:val="a8"/>
      </w:pPr>
    </w:p>
  </w:footnote>
  <w:footnote w:id="5">
    <w:p w:rsidR="00CF00BB" w:rsidRDefault="00CF00BB" w:rsidP="00CF00BB">
      <w:pPr>
        <w:pStyle w:val="a8"/>
      </w:pPr>
      <w:r>
        <w:rPr>
          <w:rStyle w:val="a5"/>
        </w:rPr>
        <w:t>2</w:t>
      </w:r>
      <w:r>
        <w:t xml:space="preserve"> Комаров В.Ф. и др. Аренда. Лизинг. Фирменный сервис – Новосибирск: Наука, 1991, 74 с.</w:t>
      </w:r>
    </w:p>
  </w:footnote>
  <w:footnote w:id="6">
    <w:p w:rsidR="00CF00BB" w:rsidRDefault="00CF00BB" w:rsidP="00CF00BB">
      <w:pPr>
        <w:pStyle w:val="a8"/>
        <w:rPr>
          <w:rFonts w:ascii="BalticaUzbek" w:hAnsi="BalticaUzbek"/>
        </w:rPr>
      </w:pPr>
      <w:r>
        <w:rPr>
          <w:rStyle w:val="a5"/>
        </w:rPr>
        <w:t>1</w:t>
      </w:r>
      <w:r>
        <w:rPr>
          <w:rFonts w:ascii="BalticaUzbek" w:hAnsi="BalticaUzbek"/>
        </w:rPr>
        <w:t xml:space="preserve"> Чекмарева Е. </w:t>
      </w:r>
      <w:r>
        <w:t>Лизинговый бизнес</w:t>
      </w:r>
      <w:r>
        <w:rPr>
          <w:rFonts w:ascii="BalticaUzbek" w:hAnsi="BalticaUzbek"/>
        </w:rPr>
        <w:t xml:space="preserve"> - М.: Экономика, 1994, 35 с.</w:t>
      </w:r>
    </w:p>
  </w:footnote>
  <w:footnote w:id="7">
    <w:p w:rsidR="00CF00BB" w:rsidRDefault="00CF00BB" w:rsidP="00CF00BB">
      <w:pPr>
        <w:pStyle w:val="a8"/>
      </w:pPr>
      <w:r>
        <w:rPr>
          <w:rStyle w:val="a5"/>
        </w:rPr>
        <w:t>2</w:t>
      </w:r>
      <w:r>
        <w:t xml:space="preserve"> Медведков С.Ю. Лизинг в экономике США // США – экономика, политика, идеология, 1979, № 5, 95с.</w:t>
      </w:r>
    </w:p>
  </w:footnote>
  <w:footnote w:id="8">
    <w:p w:rsidR="00CF00BB" w:rsidRDefault="00CF00BB" w:rsidP="00CF00BB">
      <w:pPr>
        <w:pStyle w:val="a8"/>
      </w:pPr>
      <w:r>
        <w:rPr>
          <w:rStyle w:val="a5"/>
        </w:rPr>
        <w:t>3</w:t>
      </w:r>
      <w:r>
        <w:t xml:space="preserve"> Комаров В.Ф. и др. Аренда. Лизинг. Фирменный сервис. – Новосибирск: Наука, 1991, 75 с.</w:t>
      </w:r>
    </w:p>
  </w:footnote>
  <w:footnote w:id="9">
    <w:p w:rsidR="00CF00BB" w:rsidRDefault="00CF00BB" w:rsidP="00CF00BB">
      <w:pPr>
        <w:pStyle w:val="a8"/>
      </w:pPr>
      <w:r>
        <w:rPr>
          <w:rStyle w:val="a5"/>
        </w:rPr>
        <w:t>1</w:t>
      </w:r>
      <w:r>
        <w:t xml:space="preserve"> Кабатова Е.В. Лизинг: правовое регулирование, практика – М.: ИНФРА-М, 1996, 7с.</w:t>
      </w:r>
    </w:p>
  </w:footnote>
  <w:footnote w:id="10">
    <w:p w:rsidR="00CF00BB" w:rsidRDefault="00CF00BB" w:rsidP="00CF00BB">
      <w:pPr>
        <w:pStyle w:val="a8"/>
      </w:pPr>
      <w:r>
        <w:rPr>
          <w:rStyle w:val="a5"/>
        </w:rPr>
        <w:t>2</w:t>
      </w:r>
      <w:r>
        <w:t xml:space="preserve"> Чекмарева Е. Лизинговый бизнес – М.: Экономика, 1994, 55 с.</w:t>
      </w:r>
    </w:p>
  </w:footnote>
  <w:footnote w:id="11">
    <w:p w:rsidR="00CF00BB" w:rsidRDefault="00CF00BB" w:rsidP="00CF00BB">
      <w:pPr>
        <w:pStyle w:val="a8"/>
      </w:pPr>
      <w:r>
        <w:rPr>
          <w:rStyle w:val="a5"/>
        </w:rPr>
        <w:t>1</w:t>
      </w:r>
      <w:r>
        <w:t xml:space="preserve"> Чекмарева Е. Лизинговый бизнес – М.: Экономика, 1994, 60 с.</w:t>
      </w:r>
    </w:p>
  </w:footnote>
  <w:footnote w:id="12">
    <w:p w:rsidR="00CF00BB" w:rsidRDefault="00CF00BB" w:rsidP="00CF00BB">
      <w:pPr>
        <w:tabs>
          <w:tab w:val="left" w:pos="-900"/>
        </w:tabs>
        <w:suppressAutoHyphens/>
        <w:spacing w:line="360" w:lineRule="auto"/>
        <w:rPr>
          <w:rFonts w:ascii="BalticaUzbek" w:hAnsi="BalticaUzbek"/>
          <w:sz w:val="20"/>
        </w:rPr>
      </w:pPr>
      <w:r>
        <w:rPr>
          <w:rStyle w:val="a5"/>
          <w:sz w:val="20"/>
        </w:rPr>
        <w:t>1</w:t>
      </w:r>
      <w:hyperlink r:id="rId1" w:history="1">
        <w:r>
          <w:rPr>
            <w:rStyle w:val="aa"/>
            <w:sz w:val="20"/>
            <w:lang w:val="en-US"/>
          </w:rPr>
          <w:t>http</w:t>
        </w:r>
        <w:r>
          <w:rPr>
            <w:rStyle w:val="aa"/>
            <w:sz w:val="20"/>
          </w:rPr>
          <w:t>://</w:t>
        </w:r>
        <w:r>
          <w:rPr>
            <w:rStyle w:val="aa"/>
            <w:sz w:val="20"/>
            <w:lang w:val="en-US"/>
          </w:rPr>
          <w:t>www</w:t>
        </w:r>
        <w:r>
          <w:rPr>
            <w:rStyle w:val="aa"/>
            <w:sz w:val="20"/>
          </w:rPr>
          <w:t>.</w:t>
        </w:r>
        <w:r>
          <w:rPr>
            <w:rStyle w:val="aa"/>
            <w:sz w:val="20"/>
            <w:lang w:val="en-US"/>
          </w:rPr>
          <w:t>innov</w:t>
        </w:r>
        <w:r>
          <w:rPr>
            <w:rStyle w:val="aa"/>
            <w:sz w:val="20"/>
          </w:rPr>
          <w:t>.</w:t>
        </w:r>
        <w:r>
          <w:rPr>
            <w:rStyle w:val="aa"/>
            <w:sz w:val="20"/>
            <w:lang w:val="en-US"/>
          </w:rPr>
          <w:t>ru</w:t>
        </w:r>
        <w:r>
          <w:rPr>
            <w:rStyle w:val="aa"/>
            <w:sz w:val="20"/>
          </w:rPr>
          <w:t>/</w:t>
        </w:r>
        <w:r>
          <w:rPr>
            <w:rStyle w:val="aa"/>
            <w:sz w:val="20"/>
            <w:lang w:val="en-US"/>
          </w:rPr>
          <w:t>leasing</w:t>
        </w:r>
        <w:r>
          <w:rPr>
            <w:rStyle w:val="aa"/>
            <w:sz w:val="20"/>
          </w:rPr>
          <w:t>/</w:t>
        </w:r>
        <w:r>
          <w:rPr>
            <w:rStyle w:val="aa"/>
            <w:sz w:val="20"/>
            <w:lang w:val="en-US"/>
          </w:rPr>
          <w:t>newsi</w:t>
        </w:r>
        <w:r>
          <w:rPr>
            <w:rStyle w:val="aa"/>
            <w:sz w:val="20"/>
          </w:rPr>
          <w:t>/</w:t>
        </w:r>
        <w:r>
          <w:rPr>
            <w:rStyle w:val="aa"/>
            <w:sz w:val="20"/>
            <w:lang w:val="en-US"/>
          </w:rPr>
          <w:t>in</w:t>
        </w:r>
        <w:r>
          <w:rPr>
            <w:rStyle w:val="aa"/>
            <w:sz w:val="20"/>
          </w:rPr>
          <w:t>-</w:t>
        </w:r>
        <w:r>
          <w:rPr>
            <w:rStyle w:val="aa"/>
            <w:sz w:val="20"/>
            <w:lang w:val="en-US"/>
          </w:rPr>
          <w:t>i</w:t>
        </w:r>
        <w:r>
          <w:rPr>
            <w:rStyle w:val="aa"/>
            <w:sz w:val="20"/>
          </w:rPr>
          <w:t>.</w:t>
        </w:r>
        <w:r>
          <w:rPr>
            <w:rStyle w:val="aa"/>
            <w:sz w:val="20"/>
            <w:lang w:val="en-US"/>
          </w:rPr>
          <w:t>htm</w:t>
        </w:r>
      </w:hyperlink>
      <w:r>
        <w:rPr>
          <w:sz w:val="20"/>
        </w:rPr>
        <w:t xml:space="preserv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CF0202DA"/>
    <w:lvl w:ilvl="0">
      <w:numFmt w:val="decimal"/>
      <w:lvlText w:val="*"/>
      <w:lvlJc w:val="left"/>
    </w:lvl>
  </w:abstractNum>
  <w:abstractNum w:abstractNumId="1">
    <w:nsid w:val="216A0B6A"/>
    <w:multiLevelType w:val="hybridMultilevel"/>
    <w:tmpl w:val="0B82E284"/>
    <w:lvl w:ilvl="0" w:tplc="FFFFFFFF">
      <w:start w:val="1"/>
      <w:numFmt w:val="bullet"/>
      <w:lvlText w:val=""/>
      <w:lvlJc w:val="left"/>
      <w:pPr>
        <w:tabs>
          <w:tab w:val="num" w:pos="898"/>
        </w:tabs>
        <w:ind w:left="898" w:hanging="360"/>
      </w:pPr>
      <w:rPr>
        <w:rFonts w:ascii="Symbol" w:hAnsi="Symbol" w:hint="default"/>
      </w:rPr>
    </w:lvl>
    <w:lvl w:ilvl="1" w:tplc="FFFFFFFF" w:tentative="1">
      <w:start w:val="1"/>
      <w:numFmt w:val="bullet"/>
      <w:lvlText w:val="o"/>
      <w:lvlJc w:val="left"/>
      <w:pPr>
        <w:tabs>
          <w:tab w:val="num" w:pos="1618"/>
        </w:tabs>
        <w:ind w:left="1618" w:hanging="360"/>
      </w:pPr>
      <w:rPr>
        <w:rFonts w:ascii="Courier New" w:hAnsi="Courier New" w:hint="default"/>
      </w:rPr>
    </w:lvl>
    <w:lvl w:ilvl="2" w:tplc="FFFFFFFF" w:tentative="1">
      <w:start w:val="1"/>
      <w:numFmt w:val="bullet"/>
      <w:lvlText w:val=""/>
      <w:lvlJc w:val="left"/>
      <w:pPr>
        <w:tabs>
          <w:tab w:val="num" w:pos="2338"/>
        </w:tabs>
        <w:ind w:left="2338" w:hanging="360"/>
      </w:pPr>
      <w:rPr>
        <w:rFonts w:ascii="Wingdings" w:hAnsi="Wingdings" w:hint="default"/>
      </w:rPr>
    </w:lvl>
    <w:lvl w:ilvl="3" w:tplc="FFFFFFFF" w:tentative="1">
      <w:start w:val="1"/>
      <w:numFmt w:val="bullet"/>
      <w:lvlText w:val=""/>
      <w:lvlJc w:val="left"/>
      <w:pPr>
        <w:tabs>
          <w:tab w:val="num" w:pos="3058"/>
        </w:tabs>
        <w:ind w:left="3058" w:hanging="360"/>
      </w:pPr>
      <w:rPr>
        <w:rFonts w:ascii="Symbol" w:hAnsi="Symbol" w:hint="default"/>
      </w:rPr>
    </w:lvl>
    <w:lvl w:ilvl="4" w:tplc="FFFFFFFF" w:tentative="1">
      <w:start w:val="1"/>
      <w:numFmt w:val="bullet"/>
      <w:lvlText w:val="o"/>
      <w:lvlJc w:val="left"/>
      <w:pPr>
        <w:tabs>
          <w:tab w:val="num" w:pos="3778"/>
        </w:tabs>
        <w:ind w:left="3778" w:hanging="360"/>
      </w:pPr>
      <w:rPr>
        <w:rFonts w:ascii="Courier New" w:hAnsi="Courier New" w:hint="default"/>
      </w:rPr>
    </w:lvl>
    <w:lvl w:ilvl="5" w:tplc="FFFFFFFF" w:tentative="1">
      <w:start w:val="1"/>
      <w:numFmt w:val="bullet"/>
      <w:lvlText w:val=""/>
      <w:lvlJc w:val="left"/>
      <w:pPr>
        <w:tabs>
          <w:tab w:val="num" w:pos="4498"/>
        </w:tabs>
        <w:ind w:left="4498" w:hanging="360"/>
      </w:pPr>
      <w:rPr>
        <w:rFonts w:ascii="Wingdings" w:hAnsi="Wingdings" w:hint="default"/>
      </w:rPr>
    </w:lvl>
    <w:lvl w:ilvl="6" w:tplc="FFFFFFFF" w:tentative="1">
      <w:start w:val="1"/>
      <w:numFmt w:val="bullet"/>
      <w:lvlText w:val=""/>
      <w:lvlJc w:val="left"/>
      <w:pPr>
        <w:tabs>
          <w:tab w:val="num" w:pos="5218"/>
        </w:tabs>
        <w:ind w:left="5218" w:hanging="360"/>
      </w:pPr>
      <w:rPr>
        <w:rFonts w:ascii="Symbol" w:hAnsi="Symbol" w:hint="default"/>
      </w:rPr>
    </w:lvl>
    <w:lvl w:ilvl="7" w:tplc="FFFFFFFF" w:tentative="1">
      <w:start w:val="1"/>
      <w:numFmt w:val="bullet"/>
      <w:lvlText w:val="o"/>
      <w:lvlJc w:val="left"/>
      <w:pPr>
        <w:tabs>
          <w:tab w:val="num" w:pos="5938"/>
        </w:tabs>
        <w:ind w:left="5938" w:hanging="360"/>
      </w:pPr>
      <w:rPr>
        <w:rFonts w:ascii="Courier New" w:hAnsi="Courier New" w:hint="default"/>
      </w:rPr>
    </w:lvl>
    <w:lvl w:ilvl="8" w:tplc="FFFFFFFF" w:tentative="1">
      <w:start w:val="1"/>
      <w:numFmt w:val="bullet"/>
      <w:lvlText w:val=""/>
      <w:lvlJc w:val="left"/>
      <w:pPr>
        <w:tabs>
          <w:tab w:val="num" w:pos="6658"/>
        </w:tabs>
        <w:ind w:left="6658" w:hanging="360"/>
      </w:pPr>
      <w:rPr>
        <w:rFonts w:ascii="Wingdings" w:hAnsi="Wingdings" w:hint="default"/>
      </w:rPr>
    </w:lvl>
  </w:abstractNum>
  <w:abstractNum w:abstractNumId="2">
    <w:nsid w:val="2EE42214"/>
    <w:multiLevelType w:val="hybridMultilevel"/>
    <w:tmpl w:val="2E3E5FF4"/>
    <w:lvl w:ilvl="0" w:tplc="FFFFFFFF">
      <w:start w:val="1"/>
      <w:numFmt w:val="bullet"/>
      <w:lvlText w:val=""/>
      <w:lvlJc w:val="left"/>
      <w:pPr>
        <w:tabs>
          <w:tab w:val="num" w:pos="898"/>
        </w:tabs>
        <w:ind w:left="898" w:hanging="360"/>
      </w:pPr>
      <w:rPr>
        <w:rFonts w:ascii="Symbol" w:hAnsi="Symbol" w:hint="default"/>
      </w:rPr>
    </w:lvl>
    <w:lvl w:ilvl="1" w:tplc="FFFFFFFF" w:tentative="1">
      <w:start w:val="1"/>
      <w:numFmt w:val="bullet"/>
      <w:lvlText w:val="o"/>
      <w:lvlJc w:val="left"/>
      <w:pPr>
        <w:tabs>
          <w:tab w:val="num" w:pos="1618"/>
        </w:tabs>
        <w:ind w:left="1618" w:hanging="360"/>
      </w:pPr>
      <w:rPr>
        <w:rFonts w:ascii="Courier New" w:hAnsi="Courier New" w:hint="default"/>
      </w:rPr>
    </w:lvl>
    <w:lvl w:ilvl="2" w:tplc="FFFFFFFF" w:tentative="1">
      <w:start w:val="1"/>
      <w:numFmt w:val="bullet"/>
      <w:lvlText w:val=""/>
      <w:lvlJc w:val="left"/>
      <w:pPr>
        <w:tabs>
          <w:tab w:val="num" w:pos="2338"/>
        </w:tabs>
        <w:ind w:left="2338" w:hanging="360"/>
      </w:pPr>
      <w:rPr>
        <w:rFonts w:ascii="Wingdings" w:hAnsi="Wingdings" w:hint="default"/>
      </w:rPr>
    </w:lvl>
    <w:lvl w:ilvl="3" w:tplc="FFFFFFFF" w:tentative="1">
      <w:start w:val="1"/>
      <w:numFmt w:val="bullet"/>
      <w:lvlText w:val=""/>
      <w:lvlJc w:val="left"/>
      <w:pPr>
        <w:tabs>
          <w:tab w:val="num" w:pos="3058"/>
        </w:tabs>
        <w:ind w:left="3058" w:hanging="360"/>
      </w:pPr>
      <w:rPr>
        <w:rFonts w:ascii="Symbol" w:hAnsi="Symbol" w:hint="default"/>
      </w:rPr>
    </w:lvl>
    <w:lvl w:ilvl="4" w:tplc="FFFFFFFF" w:tentative="1">
      <w:start w:val="1"/>
      <w:numFmt w:val="bullet"/>
      <w:lvlText w:val="o"/>
      <w:lvlJc w:val="left"/>
      <w:pPr>
        <w:tabs>
          <w:tab w:val="num" w:pos="3778"/>
        </w:tabs>
        <w:ind w:left="3778" w:hanging="360"/>
      </w:pPr>
      <w:rPr>
        <w:rFonts w:ascii="Courier New" w:hAnsi="Courier New" w:hint="default"/>
      </w:rPr>
    </w:lvl>
    <w:lvl w:ilvl="5" w:tplc="FFFFFFFF" w:tentative="1">
      <w:start w:val="1"/>
      <w:numFmt w:val="bullet"/>
      <w:lvlText w:val=""/>
      <w:lvlJc w:val="left"/>
      <w:pPr>
        <w:tabs>
          <w:tab w:val="num" w:pos="4498"/>
        </w:tabs>
        <w:ind w:left="4498" w:hanging="360"/>
      </w:pPr>
      <w:rPr>
        <w:rFonts w:ascii="Wingdings" w:hAnsi="Wingdings" w:hint="default"/>
      </w:rPr>
    </w:lvl>
    <w:lvl w:ilvl="6" w:tplc="FFFFFFFF" w:tentative="1">
      <w:start w:val="1"/>
      <w:numFmt w:val="bullet"/>
      <w:lvlText w:val=""/>
      <w:lvlJc w:val="left"/>
      <w:pPr>
        <w:tabs>
          <w:tab w:val="num" w:pos="5218"/>
        </w:tabs>
        <w:ind w:left="5218" w:hanging="360"/>
      </w:pPr>
      <w:rPr>
        <w:rFonts w:ascii="Symbol" w:hAnsi="Symbol" w:hint="default"/>
      </w:rPr>
    </w:lvl>
    <w:lvl w:ilvl="7" w:tplc="FFFFFFFF" w:tentative="1">
      <w:start w:val="1"/>
      <w:numFmt w:val="bullet"/>
      <w:lvlText w:val="o"/>
      <w:lvlJc w:val="left"/>
      <w:pPr>
        <w:tabs>
          <w:tab w:val="num" w:pos="5938"/>
        </w:tabs>
        <w:ind w:left="5938" w:hanging="360"/>
      </w:pPr>
      <w:rPr>
        <w:rFonts w:ascii="Courier New" w:hAnsi="Courier New" w:hint="default"/>
      </w:rPr>
    </w:lvl>
    <w:lvl w:ilvl="8" w:tplc="FFFFFFFF" w:tentative="1">
      <w:start w:val="1"/>
      <w:numFmt w:val="bullet"/>
      <w:lvlText w:val=""/>
      <w:lvlJc w:val="left"/>
      <w:pPr>
        <w:tabs>
          <w:tab w:val="num" w:pos="6658"/>
        </w:tabs>
        <w:ind w:left="6658" w:hanging="360"/>
      </w:pPr>
      <w:rPr>
        <w:rFonts w:ascii="Wingdings" w:hAnsi="Wingdings" w:hint="default"/>
      </w:rPr>
    </w:lvl>
  </w:abstractNum>
  <w:abstractNum w:abstractNumId="3">
    <w:nsid w:val="4ECD43FA"/>
    <w:multiLevelType w:val="hybridMultilevel"/>
    <w:tmpl w:val="32541CF6"/>
    <w:lvl w:ilvl="0" w:tplc="FFFFFFFF">
      <w:start w:val="1"/>
      <w:numFmt w:val="bullet"/>
      <w:lvlText w:val=""/>
      <w:lvlJc w:val="left"/>
      <w:pPr>
        <w:tabs>
          <w:tab w:val="num" w:pos="898"/>
        </w:tabs>
        <w:ind w:left="898" w:hanging="360"/>
      </w:pPr>
      <w:rPr>
        <w:rFonts w:ascii="Symbol" w:hAnsi="Symbol" w:hint="default"/>
      </w:rPr>
    </w:lvl>
    <w:lvl w:ilvl="1" w:tplc="FFFFFFFF" w:tentative="1">
      <w:start w:val="1"/>
      <w:numFmt w:val="bullet"/>
      <w:lvlText w:val="o"/>
      <w:lvlJc w:val="left"/>
      <w:pPr>
        <w:tabs>
          <w:tab w:val="num" w:pos="1618"/>
        </w:tabs>
        <w:ind w:left="1618" w:hanging="360"/>
      </w:pPr>
      <w:rPr>
        <w:rFonts w:ascii="Courier New" w:hAnsi="Courier New" w:hint="default"/>
      </w:rPr>
    </w:lvl>
    <w:lvl w:ilvl="2" w:tplc="FFFFFFFF" w:tentative="1">
      <w:start w:val="1"/>
      <w:numFmt w:val="bullet"/>
      <w:lvlText w:val=""/>
      <w:lvlJc w:val="left"/>
      <w:pPr>
        <w:tabs>
          <w:tab w:val="num" w:pos="2338"/>
        </w:tabs>
        <w:ind w:left="2338" w:hanging="360"/>
      </w:pPr>
      <w:rPr>
        <w:rFonts w:ascii="Wingdings" w:hAnsi="Wingdings" w:hint="default"/>
      </w:rPr>
    </w:lvl>
    <w:lvl w:ilvl="3" w:tplc="FFFFFFFF" w:tentative="1">
      <w:start w:val="1"/>
      <w:numFmt w:val="bullet"/>
      <w:lvlText w:val=""/>
      <w:lvlJc w:val="left"/>
      <w:pPr>
        <w:tabs>
          <w:tab w:val="num" w:pos="3058"/>
        </w:tabs>
        <w:ind w:left="3058" w:hanging="360"/>
      </w:pPr>
      <w:rPr>
        <w:rFonts w:ascii="Symbol" w:hAnsi="Symbol" w:hint="default"/>
      </w:rPr>
    </w:lvl>
    <w:lvl w:ilvl="4" w:tplc="FFFFFFFF" w:tentative="1">
      <w:start w:val="1"/>
      <w:numFmt w:val="bullet"/>
      <w:lvlText w:val="o"/>
      <w:lvlJc w:val="left"/>
      <w:pPr>
        <w:tabs>
          <w:tab w:val="num" w:pos="3778"/>
        </w:tabs>
        <w:ind w:left="3778" w:hanging="360"/>
      </w:pPr>
      <w:rPr>
        <w:rFonts w:ascii="Courier New" w:hAnsi="Courier New" w:hint="default"/>
      </w:rPr>
    </w:lvl>
    <w:lvl w:ilvl="5" w:tplc="FFFFFFFF" w:tentative="1">
      <w:start w:val="1"/>
      <w:numFmt w:val="bullet"/>
      <w:lvlText w:val=""/>
      <w:lvlJc w:val="left"/>
      <w:pPr>
        <w:tabs>
          <w:tab w:val="num" w:pos="4498"/>
        </w:tabs>
        <w:ind w:left="4498" w:hanging="360"/>
      </w:pPr>
      <w:rPr>
        <w:rFonts w:ascii="Wingdings" w:hAnsi="Wingdings" w:hint="default"/>
      </w:rPr>
    </w:lvl>
    <w:lvl w:ilvl="6" w:tplc="FFFFFFFF" w:tentative="1">
      <w:start w:val="1"/>
      <w:numFmt w:val="bullet"/>
      <w:lvlText w:val=""/>
      <w:lvlJc w:val="left"/>
      <w:pPr>
        <w:tabs>
          <w:tab w:val="num" w:pos="5218"/>
        </w:tabs>
        <w:ind w:left="5218" w:hanging="360"/>
      </w:pPr>
      <w:rPr>
        <w:rFonts w:ascii="Symbol" w:hAnsi="Symbol" w:hint="default"/>
      </w:rPr>
    </w:lvl>
    <w:lvl w:ilvl="7" w:tplc="FFFFFFFF" w:tentative="1">
      <w:start w:val="1"/>
      <w:numFmt w:val="bullet"/>
      <w:lvlText w:val="o"/>
      <w:lvlJc w:val="left"/>
      <w:pPr>
        <w:tabs>
          <w:tab w:val="num" w:pos="5938"/>
        </w:tabs>
        <w:ind w:left="5938" w:hanging="360"/>
      </w:pPr>
      <w:rPr>
        <w:rFonts w:ascii="Courier New" w:hAnsi="Courier New" w:hint="default"/>
      </w:rPr>
    </w:lvl>
    <w:lvl w:ilvl="8" w:tplc="FFFFFFFF" w:tentative="1">
      <w:start w:val="1"/>
      <w:numFmt w:val="bullet"/>
      <w:lvlText w:val=""/>
      <w:lvlJc w:val="left"/>
      <w:pPr>
        <w:tabs>
          <w:tab w:val="num" w:pos="6658"/>
        </w:tabs>
        <w:ind w:left="665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1069" w:hanging="360"/>
        </w:pPr>
        <w:rPr>
          <w:rFonts w:ascii="Symbol" w:hAnsi="Symbol" w:hint="default"/>
        </w:rPr>
      </w:lvl>
    </w:lvlOverride>
  </w:num>
  <w:num w:numId="2">
    <w:abstractNumId w:val="1"/>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0"/>
    <w:footnote w:id="1"/>
  </w:footnotePr>
  <w:endnotePr>
    <w:endnote w:id="0"/>
    <w:endnote w:id="1"/>
  </w:endnotePr>
  <w:compat/>
  <w:rsids>
    <w:rsidRoot w:val="00CF00BB"/>
    <w:rsid w:val="005D2500"/>
    <w:rsid w:val="00CF00BB"/>
    <w:rsid w:val="00E133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00BB"/>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CF00BB"/>
    <w:pPr>
      <w:keepNext/>
      <w:overflowPunct w:val="0"/>
      <w:autoSpaceDE w:val="0"/>
      <w:autoSpaceDN w:val="0"/>
      <w:adjustRightInd w:val="0"/>
      <w:spacing w:before="240" w:after="60"/>
      <w:textAlignment w:val="baseline"/>
      <w:outlineLvl w:val="1"/>
    </w:pPr>
    <w:rPr>
      <w:rFonts w:ascii="Arial" w:hAnsi="Arial"/>
      <w:b/>
      <w:i/>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CF00BB"/>
    <w:rPr>
      <w:rFonts w:ascii="Arial" w:eastAsia="Times New Roman" w:hAnsi="Arial" w:cs="Times New Roman"/>
      <w:b/>
      <w:i/>
      <w:sz w:val="24"/>
      <w:szCs w:val="20"/>
      <w:lang w:eastAsia="ru-RU"/>
    </w:rPr>
  </w:style>
  <w:style w:type="paragraph" w:styleId="a3">
    <w:name w:val="Body Text"/>
    <w:basedOn w:val="a"/>
    <w:link w:val="a4"/>
    <w:semiHidden/>
    <w:rsid w:val="00CF00BB"/>
    <w:pPr>
      <w:widowControl w:val="0"/>
      <w:overflowPunct w:val="0"/>
      <w:autoSpaceDE w:val="0"/>
      <w:autoSpaceDN w:val="0"/>
      <w:adjustRightInd w:val="0"/>
      <w:jc w:val="center"/>
      <w:textAlignment w:val="baseline"/>
    </w:pPr>
    <w:rPr>
      <w:rFonts w:ascii="PANDA Times UZ" w:hAnsi="PANDA Times UZ"/>
      <w:b/>
      <w:sz w:val="28"/>
      <w:szCs w:val="20"/>
    </w:rPr>
  </w:style>
  <w:style w:type="character" w:customStyle="1" w:styleId="a4">
    <w:name w:val="Основной текст Знак"/>
    <w:basedOn w:val="a0"/>
    <w:link w:val="a3"/>
    <w:semiHidden/>
    <w:rsid w:val="00CF00BB"/>
    <w:rPr>
      <w:rFonts w:ascii="PANDA Times UZ" w:eastAsia="Times New Roman" w:hAnsi="PANDA Times UZ" w:cs="Times New Roman"/>
      <w:b/>
      <w:sz w:val="28"/>
      <w:szCs w:val="20"/>
      <w:lang w:eastAsia="ru-RU"/>
    </w:rPr>
  </w:style>
  <w:style w:type="paragraph" w:customStyle="1" w:styleId="BodyTextIndent3">
    <w:name w:val="Body Text Indent 3"/>
    <w:basedOn w:val="a"/>
    <w:rsid w:val="00CF00BB"/>
    <w:pPr>
      <w:overflowPunct w:val="0"/>
      <w:autoSpaceDE w:val="0"/>
      <w:autoSpaceDN w:val="0"/>
      <w:adjustRightInd w:val="0"/>
      <w:ind w:firstLine="709"/>
      <w:jc w:val="both"/>
      <w:textAlignment w:val="baseline"/>
    </w:pPr>
    <w:rPr>
      <w:rFonts w:ascii="Courier New" w:hAnsi="Courier New"/>
      <w:sz w:val="28"/>
      <w:szCs w:val="20"/>
    </w:rPr>
  </w:style>
  <w:style w:type="character" w:styleId="a5">
    <w:name w:val="footnote reference"/>
    <w:basedOn w:val="a0"/>
    <w:semiHidden/>
    <w:rsid w:val="00CF00BB"/>
    <w:rPr>
      <w:vertAlign w:val="superscript"/>
    </w:rPr>
  </w:style>
  <w:style w:type="paragraph" w:styleId="3">
    <w:name w:val="Body Text Indent 3"/>
    <w:basedOn w:val="a"/>
    <w:link w:val="30"/>
    <w:semiHidden/>
    <w:rsid w:val="00CF00BB"/>
    <w:pPr>
      <w:widowControl w:val="0"/>
      <w:overflowPunct w:val="0"/>
      <w:autoSpaceDE w:val="0"/>
      <w:autoSpaceDN w:val="0"/>
      <w:adjustRightInd w:val="0"/>
      <w:ind w:firstLine="709"/>
      <w:jc w:val="both"/>
      <w:textAlignment w:val="baseline"/>
    </w:pPr>
    <w:rPr>
      <w:rFonts w:ascii="PANDA Times UZ" w:hAnsi="PANDA Times UZ"/>
      <w:sz w:val="28"/>
      <w:szCs w:val="20"/>
    </w:rPr>
  </w:style>
  <w:style w:type="character" w:customStyle="1" w:styleId="30">
    <w:name w:val="Основной текст с отступом 3 Знак"/>
    <w:basedOn w:val="a0"/>
    <w:link w:val="3"/>
    <w:semiHidden/>
    <w:rsid w:val="00CF00BB"/>
    <w:rPr>
      <w:rFonts w:ascii="PANDA Times UZ" w:eastAsia="Times New Roman" w:hAnsi="PANDA Times UZ" w:cs="Times New Roman"/>
      <w:sz w:val="28"/>
      <w:szCs w:val="20"/>
      <w:lang w:eastAsia="ru-RU"/>
    </w:rPr>
  </w:style>
  <w:style w:type="paragraph" w:styleId="a6">
    <w:name w:val="Body Text Indent"/>
    <w:basedOn w:val="a"/>
    <w:link w:val="a7"/>
    <w:semiHidden/>
    <w:rsid w:val="00CF00BB"/>
    <w:pPr>
      <w:widowControl w:val="0"/>
      <w:overflowPunct w:val="0"/>
      <w:autoSpaceDE w:val="0"/>
      <w:autoSpaceDN w:val="0"/>
      <w:adjustRightInd w:val="0"/>
      <w:ind w:firstLine="720"/>
      <w:jc w:val="both"/>
      <w:textAlignment w:val="baseline"/>
    </w:pPr>
    <w:rPr>
      <w:rFonts w:ascii="PANDA Times UZ" w:hAnsi="PANDA Times UZ"/>
      <w:sz w:val="28"/>
      <w:szCs w:val="20"/>
    </w:rPr>
  </w:style>
  <w:style w:type="character" w:customStyle="1" w:styleId="a7">
    <w:name w:val="Основной текст с отступом Знак"/>
    <w:basedOn w:val="a0"/>
    <w:link w:val="a6"/>
    <w:semiHidden/>
    <w:rsid w:val="00CF00BB"/>
    <w:rPr>
      <w:rFonts w:ascii="PANDA Times UZ" w:eastAsia="Times New Roman" w:hAnsi="PANDA Times UZ" w:cs="Times New Roman"/>
      <w:sz w:val="28"/>
      <w:szCs w:val="20"/>
      <w:lang w:eastAsia="ru-RU"/>
    </w:rPr>
  </w:style>
  <w:style w:type="paragraph" w:customStyle="1" w:styleId="BodyTextIndent2">
    <w:name w:val="Body Text Indent 2"/>
    <w:basedOn w:val="a"/>
    <w:rsid w:val="00CF00BB"/>
    <w:pPr>
      <w:overflowPunct w:val="0"/>
      <w:autoSpaceDE w:val="0"/>
      <w:autoSpaceDN w:val="0"/>
      <w:adjustRightInd w:val="0"/>
      <w:ind w:firstLine="720"/>
      <w:jc w:val="center"/>
      <w:textAlignment w:val="baseline"/>
    </w:pPr>
    <w:rPr>
      <w:rFonts w:ascii="PANDA Times UZ" w:hAnsi="PANDA Times UZ"/>
      <w:b/>
      <w:sz w:val="28"/>
      <w:szCs w:val="20"/>
    </w:rPr>
  </w:style>
  <w:style w:type="paragraph" w:styleId="a8">
    <w:name w:val="footnote text"/>
    <w:basedOn w:val="a"/>
    <w:link w:val="a9"/>
    <w:semiHidden/>
    <w:rsid w:val="00CF00BB"/>
    <w:pPr>
      <w:overflowPunct w:val="0"/>
      <w:autoSpaceDE w:val="0"/>
      <w:autoSpaceDN w:val="0"/>
      <w:adjustRightInd w:val="0"/>
      <w:textAlignment w:val="baseline"/>
    </w:pPr>
    <w:rPr>
      <w:sz w:val="20"/>
      <w:szCs w:val="20"/>
    </w:rPr>
  </w:style>
  <w:style w:type="character" w:customStyle="1" w:styleId="a9">
    <w:name w:val="Текст сноски Знак"/>
    <w:basedOn w:val="a0"/>
    <w:link w:val="a8"/>
    <w:semiHidden/>
    <w:rsid w:val="00CF00BB"/>
    <w:rPr>
      <w:rFonts w:ascii="Times New Roman" w:eastAsia="Times New Roman" w:hAnsi="Times New Roman" w:cs="Times New Roman"/>
      <w:sz w:val="20"/>
      <w:szCs w:val="20"/>
      <w:lang w:eastAsia="ru-RU"/>
    </w:rPr>
  </w:style>
  <w:style w:type="character" w:styleId="aa">
    <w:name w:val="Hyperlink"/>
    <w:basedOn w:val="a0"/>
    <w:semiHidden/>
    <w:rsid w:val="00CF00B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www.innov.ru/leasing/newsi/in-i.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2412</Words>
  <Characters>13749</Characters>
  <Application>Microsoft Office Word</Application>
  <DocSecurity>0</DocSecurity>
  <Lines>114</Lines>
  <Paragraphs>32</Paragraphs>
  <ScaleCrop>false</ScaleCrop>
  <Company>Melkosoft</Company>
  <LinksUpToDate>false</LinksUpToDate>
  <CharactersWithSpaces>16129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2011-04-27T08:40:00Z</dcterms:created>
  <dcterms:modified xsi:type="dcterms:W3CDTF">2011-04-27T08:40:00Z</dcterms:modified>
</cp:coreProperties>
</file>